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5350" w:rsidRDefault="00FE5350" w:rsidP="007F7C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338D" w:rsidRPr="0080338D" w:rsidRDefault="0080338D" w:rsidP="00803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80338D">
        <w:rPr>
          <w:rFonts w:ascii="Times New Roman" w:hAnsi="Times New Roman"/>
          <w:sz w:val="28"/>
          <w:szCs w:val="28"/>
        </w:rPr>
        <w:t xml:space="preserve">Об определении управляющей организации </w:t>
      </w:r>
    </w:p>
    <w:p w:rsidR="00C15E33" w:rsidRDefault="0080338D" w:rsidP="008033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338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для управления многоквартирным</w:t>
      </w:r>
      <w:r w:rsidR="00253A5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</w:t>
      </w:r>
      <w:r w:rsidRPr="0080338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дом</w:t>
      </w:r>
      <w:r w:rsidR="00253A5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ами</w:t>
      </w:r>
      <w:r w:rsidRPr="0080338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, </w:t>
      </w:r>
      <w:r w:rsidR="00253A5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отношении которых собственниками помещений в многоквартирном доме не выбран способ управления таким домом или выбранный способ не реализован, не определена управляющая организация</w:t>
      </w:r>
      <w:bookmarkEnd w:id="0"/>
    </w:p>
    <w:p w:rsidR="00C15E33" w:rsidRDefault="00C15E33" w:rsidP="00FE5350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5E33" w:rsidRDefault="00C15E33" w:rsidP="00C15E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398" w:rsidRDefault="00134398" w:rsidP="00C15E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370" w:rsidRDefault="00104DEF" w:rsidP="0080338D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253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целях реализации положений части 17 статьи 161 Жилищного кодекса Российской Федерации, в</w:t>
      </w:r>
      <w:r w:rsidR="0080338D"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</w:t>
      </w:r>
      <w:proofErr w:type="gramEnd"/>
      <w:r w:rsidR="0080338D"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некоторые акты Правительства Российской Федерации», </w:t>
      </w:r>
      <w:r w:rsid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80338D"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</w:t>
      </w:r>
      <w:r w:rsid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="0080338D"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Красноглинского</w:t>
      </w:r>
      <w:proofErr w:type="spellEnd"/>
      <w:r w:rsidR="0080338D"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внутригородского района городского округа Самара от </w:t>
      </w:r>
      <w:r w:rsid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  <w:r w:rsidR="0080338D"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80338D"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.2019 № </w:t>
      </w:r>
      <w:r w:rsid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859</w:t>
      </w:r>
      <w:r w:rsidR="0080338D"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«Об утверждении перечня управляющих организаций для управления многоквартирными домами, расположенными в границах Красноглинского внутригородского района городского округа Самара, в отношении которых собственниками помещений в многоквартирных домах не выбран способ управления такими домами или выбранный способ управления не </w:t>
      </w:r>
      <w:r w:rsidR="0080338D"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реализован, не определена управляющая организация», </w:t>
      </w:r>
      <w:r w:rsidR="00247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proofErr w:type="spellStart"/>
      <w:r w:rsidR="00247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Красноглинского</w:t>
      </w:r>
      <w:proofErr w:type="spellEnd"/>
      <w:r w:rsidR="00247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внутригородского района городского округа Самара, принимая во внимание письмо муниципального предприятия городского </w:t>
      </w:r>
      <w:proofErr w:type="gramStart"/>
      <w:r w:rsidR="00247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proofErr w:type="gramEnd"/>
      <w:r w:rsidR="00247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Самара «</w:t>
      </w:r>
      <w:proofErr w:type="spellStart"/>
      <w:r w:rsidR="00247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Универсалбыт</w:t>
      </w:r>
      <w:proofErr w:type="spellEnd"/>
      <w:r w:rsidR="00247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от 29.03.2024 № 335 об отказе от обслуживания жилого фонда</w:t>
      </w:r>
    </w:p>
    <w:p w:rsidR="0080338D" w:rsidRPr="0080338D" w:rsidRDefault="0080338D" w:rsidP="0080338D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Ю:</w:t>
      </w:r>
    </w:p>
    <w:p w:rsidR="00247370" w:rsidRDefault="0080338D" w:rsidP="0080338D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Определить управляющую организацию </w:t>
      </w:r>
      <w:r w:rsidR="00247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предприятие городского округа Самара «</w:t>
      </w:r>
      <w:proofErr w:type="spellStart"/>
      <w:r w:rsidR="00247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Жилсервис</w:t>
      </w:r>
      <w:proofErr w:type="spellEnd"/>
      <w:r w:rsidR="00247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60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300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МП </w:t>
      </w:r>
      <w:proofErr w:type="spellStart"/>
      <w:r w:rsidR="00300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г.о</w:t>
      </w:r>
      <w:proofErr w:type="spellEnd"/>
      <w:r w:rsidR="00300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Самара «</w:t>
      </w:r>
      <w:proofErr w:type="spellStart"/>
      <w:r w:rsidR="00300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Жилсервис</w:t>
      </w:r>
      <w:proofErr w:type="spellEnd"/>
      <w:r w:rsidR="00300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»), 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ИНН </w:t>
      </w:r>
      <w:r w:rsidR="00247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6318108279, ОГРН 1026301520442, лицензия </w:t>
      </w:r>
      <w:r w:rsidR="00300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247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063000402 от 16.04.2015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7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управляющей организацией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многоквартирным</w:t>
      </w:r>
      <w:r w:rsidR="00247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дом</w:t>
      </w:r>
      <w:r w:rsidR="00247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ами согласно Приложению 1 </w:t>
      </w:r>
      <w:r w:rsidR="00703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постановлению </w:t>
      </w:r>
      <w:r w:rsidR="00247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момента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доме, или</w:t>
      </w:r>
      <w:proofErr w:type="gramEnd"/>
      <w:r w:rsidR="00247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результатам открытого конкурса, но не более одного года.</w:t>
      </w:r>
    </w:p>
    <w:p w:rsidR="0080338D" w:rsidRPr="0080338D" w:rsidRDefault="0080338D" w:rsidP="0080338D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="00247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перечень работ и (или) услуг по управлению многоквартирным домом, услуг и работ по содержанию и ремонту общего и</w:t>
      </w:r>
      <w:r w:rsidR="00A60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мущества в многоквартирном доме с учетом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60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A60EDC"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минимальном перечне услуг и работ, необходимых для обеспечения надлежащего содержания</w:t>
      </w:r>
      <w:proofErr w:type="gramEnd"/>
      <w:r w:rsidR="00A60EDC"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общего имущества в многоквартирном доме, и порядке их оказания и выполнения</w:t>
      </w:r>
      <w:r w:rsidR="00A60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утвержденном </w:t>
      </w:r>
      <w:r w:rsidR="00A60EDC"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Правительства Российской</w:t>
      </w:r>
      <w:r w:rsidR="00A60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Федерации  от 03.04.2013 № 290, согласно Приложению 2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0338D" w:rsidRPr="0080338D" w:rsidRDefault="0080338D" w:rsidP="0080338D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A60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Установить 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размер платы за содержание и ремонт жилого помещения </w:t>
      </w:r>
      <w:r w:rsidR="00A60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многоквартирных домов </w:t>
      </w:r>
      <w:r w:rsidR="00300CF8" w:rsidRPr="00300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Администрации городского округа Самара от </w:t>
      </w:r>
      <w:r w:rsidR="00A60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27.12.2023  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A60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1430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оплате 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жилых помещений муниципального и государственного жилищных фондов городского округа Самара в 20</w:t>
      </w:r>
      <w:r w:rsidR="00A60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году». </w:t>
      </w:r>
    </w:p>
    <w:p w:rsidR="0080338D" w:rsidRDefault="0080338D" w:rsidP="0080338D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A60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публиковать настоящее постановление</w:t>
      </w:r>
      <w:r w:rsidR="00A60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одного рабочего дня со дня принятия в государственной информационной системе жилищно-коммунального хозяйства</w:t>
      </w:r>
      <w:r w:rsidR="00300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официальном сайте Администрации </w:t>
      </w:r>
      <w:proofErr w:type="spellStart"/>
      <w:r w:rsidR="00300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Красноглинского</w:t>
      </w:r>
      <w:proofErr w:type="spellEnd"/>
      <w:r w:rsidR="00300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внутригородского района городского округа Самара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60EDC" w:rsidRDefault="00A60EDC" w:rsidP="0080338D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Направить настоящее постановление в течение одного рабочего дня со дня принятия в МП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Самара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Жилсервис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300CF8" w:rsidRPr="0080338D" w:rsidRDefault="00300CF8" w:rsidP="0080338D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Направить настоящее постановление в течение одного рабочего дня со дня приятия в Государственную жилищную инспекцию Самарской области.</w:t>
      </w:r>
    </w:p>
    <w:p w:rsidR="00300CF8" w:rsidRDefault="00703B0C" w:rsidP="0080338D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300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течение пяти рабочих дней со дня принятия настоящего постановления уведомить всех собственников помещений в многоквартирных домах о принятом решении по определению управляющей организации.</w:t>
      </w:r>
    </w:p>
    <w:p w:rsidR="00300CF8" w:rsidRPr="0080338D" w:rsidRDefault="00703B0C" w:rsidP="0080338D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300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</w:t>
      </w:r>
      <w:proofErr w:type="gramStart"/>
      <w:r w:rsidR="00300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</w:t>
      </w:r>
      <w:proofErr w:type="gramEnd"/>
      <w:r w:rsidR="00300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подписания </w:t>
      </w:r>
      <w:r w:rsidR="00104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распространяет свое действие на правоотношения,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возникающие                          </w:t>
      </w:r>
      <w:r w:rsidR="00104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01.05.2024 г. </w:t>
      </w:r>
    </w:p>
    <w:p w:rsidR="00EB50F9" w:rsidRDefault="00E13BF1" w:rsidP="0080338D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80338D"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0338D"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="0080338D"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0338D"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</w:t>
      </w:r>
      <w:proofErr w:type="spellStart"/>
      <w:r w:rsidR="00EB5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Красноглинского</w:t>
      </w:r>
      <w:proofErr w:type="spellEnd"/>
      <w:r w:rsidR="0080338D"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внутригородского района городского округа Самара </w:t>
      </w:r>
      <w:r w:rsidR="00EB5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В.И. Костина</w:t>
      </w:r>
      <w:r w:rsidR="0080338D"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tbl>
      <w:tblPr>
        <w:tblStyle w:val="a4"/>
        <w:tblW w:w="10305" w:type="dxa"/>
        <w:tblInd w:w="-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2"/>
        <w:gridCol w:w="3423"/>
      </w:tblGrid>
      <w:tr w:rsidR="00C15E33" w:rsidRPr="00E42362" w:rsidTr="00C15E33">
        <w:trPr>
          <w:trHeight w:val="80"/>
        </w:trPr>
        <w:tc>
          <w:tcPr>
            <w:tcW w:w="6882" w:type="dxa"/>
          </w:tcPr>
          <w:p w:rsidR="00FE5350" w:rsidRDefault="00FE5350" w:rsidP="00FE53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398" w:rsidRDefault="00134398" w:rsidP="00FE53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2E5" w:rsidRDefault="007432E5" w:rsidP="00FE53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DEF" w:rsidRDefault="00104DEF" w:rsidP="00FE53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E33" w:rsidRDefault="00C1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104DEF">
              <w:rPr>
                <w:rFonts w:ascii="Times New Roman" w:hAnsi="Times New Roman" w:cs="Times New Roman"/>
                <w:sz w:val="28"/>
                <w:szCs w:val="28"/>
              </w:rPr>
              <w:t>Красноглинского</w:t>
            </w:r>
            <w:proofErr w:type="spellEnd"/>
            <w:r w:rsidR="0010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04DEF">
              <w:rPr>
                <w:rFonts w:ascii="Times New Roman" w:hAnsi="Times New Roman" w:cs="Times New Roman"/>
                <w:sz w:val="28"/>
                <w:szCs w:val="28"/>
              </w:rPr>
              <w:t>внутригородского</w:t>
            </w:r>
            <w:proofErr w:type="gramEnd"/>
          </w:p>
          <w:p w:rsidR="00C15E33" w:rsidRDefault="00104DEF" w:rsidP="00104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15E33"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городского округа Самара</w:t>
            </w:r>
          </w:p>
        </w:tc>
        <w:tc>
          <w:tcPr>
            <w:tcW w:w="3423" w:type="dxa"/>
          </w:tcPr>
          <w:p w:rsidR="00C15E33" w:rsidRPr="00E42362" w:rsidRDefault="00C15E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15E33" w:rsidRPr="00E42362" w:rsidRDefault="00C15E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15E33" w:rsidRPr="00E42362" w:rsidRDefault="00C15E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04DEF" w:rsidRDefault="00C15E33" w:rsidP="00104DE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23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</w:t>
            </w:r>
          </w:p>
          <w:p w:rsidR="00C15E33" w:rsidRPr="00E42362" w:rsidRDefault="00104DEF" w:rsidP="00104DE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</w:t>
            </w:r>
            <w:r w:rsidR="00C15E33" w:rsidRPr="00E423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В.С. </w:t>
            </w:r>
            <w:proofErr w:type="gramStart"/>
            <w:r w:rsidR="00C15E33" w:rsidRPr="00E42362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Коновалов</w:t>
            </w:r>
            <w:proofErr w:type="gramEnd"/>
          </w:p>
        </w:tc>
      </w:tr>
    </w:tbl>
    <w:p w:rsidR="00104DEF" w:rsidRDefault="00104DEF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34398" w:rsidRDefault="00134398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34398" w:rsidRDefault="00134398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34398" w:rsidRDefault="00134398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15E33" w:rsidRDefault="00C15E33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Банковская</w:t>
      </w:r>
    </w:p>
    <w:p w:rsidR="00953F87" w:rsidRPr="00E42362" w:rsidRDefault="00C15E33" w:rsidP="00E4236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</w:t>
      </w:r>
      <w:r w:rsidR="00E42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E42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</w:t>
      </w:r>
    </w:p>
    <w:sectPr w:rsidR="00953F87" w:rsidRPr="00E42362" w:rsidSect="00134398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BB" w:rsidRDefault="002941BB" w:rsidP="00F95C43">
      <w:pPr>
        <w:spacing w:after="0" w:line="240" w:lineRule="auto"/>
      </w:pPr>
      <w:r>
        <w:separator/>
      </w:r>
    </w:p>
  </w:endnote>
  <w:endnote w:type="continuationSeparator" w:id="0">
    <w:p w:rsidR="002941BB" w:rsidRDefault="002941BB" w:rsidP="00F9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BB" w:rsidRDefault="002941BB" w:rsidP="00F95C43">
      <w:pPr>
        <w:spacing w:after="0" w:line="240" w:lineRule="auto"/>
      </w:pPr>
      <w:r>
        <w:separator/>
      </w:r>
    </w:p>
  </w:footnote>
  <w:footnote w:type="continuationSeparator" w:id="0">
    <w:p w:rsidR="002941BB" w:rsidRDefault="002941BB" w:rsidP="00F9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408630"/>
      <w:docPartObj>
        <w:docPartGallery w:val="Page Numbers (Top of Page)"/>
        <w:docPartUnique/>
      </w:docPartObj>
    </w:sdtPr>
    <w:sdtEndPr/>
    <w:sdtContent>
      <w:p w:rsidR="00F95C43" w:rsidRDefault="00F95C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29A">
          <w:rPr>
            <w:noProof/>
          </w:rPr>
          <w:t>3</w:t>
        </w:r>
        <w:r>
          <w:fldChar w:fldCharType="end"/>
        </w:r>
      </w:p>
    </w:sdtContent>
  </w:sdt>
  <w:p w:rsidR="00F95C43" w:rsidRDefault="00F95C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86"/>
    <w:rsid w:val="0005029A"/>
    <w:rsid w:val="000572C5"/>
    <w:rsid w:val="00077C4E"/>
    <w:rsid w:val="00096DFE"/>
    <w:rsid w:val="00104DEF"/>
    <w:rsid w:val="00134398"/>
    <w:rsid w:val="001502D4"/>
    <w:rsid w:val="0023271E"/>
    <w:rsid w:val="00247370"/>
    <w:rsid w:val="00253A57"/>
    <w:rsid w:val="002941BB"/>
    <w:rsid w:val="00300CF8"/>
    <w:rsid w:val="0034360B"/>
    <w:rsid w:val="00371BBB"/>
    <w:rsid w:val="003A0FF1"/>
    <w:rsid w:val="003B26A9"/>
    <w:rsid w:val="003D432B"/>
    <w:rsid w:val="003F29A5"/>
    <w:rsid w:val="00533CFA"/>
    <w:rsid w:val="005709F0"/>
    <w:rsid w:val="005771EF"/>
    <w:rsid w:val="005F02CC"/>
    <w:rsid w:val="00622DAD"/>
    <w:rsid w:val="00625E86"/>
    <w:rsid w:val="007038A7"/>
    <w:rsid w:val="00703B0C"/>
    <w:rsid w:val="00715359"/>
    <w:rsid w:val="007432E5"/>
    <w:rsid w:val="007C1C67"/>
    <w:rsid w:val="007E66C2"/>
    <w:rsid w:val="007F7C0C"/>
    <w:rsid w:val="0080338D"/>
    <w:rsid w:val="00815A91"/>
    <w:rsid w:val="00845931"/>
    <w:rsid w:val="008A6B08"/>
    <w:rsid w:val="008B4705"/>
    <w:rsid w:val="008C3C23"/>
    <w:rsid w:val="0091392D"/>
    <w:rsid w:val="00922B0F"/>
    <w:rsid w:val="00953F87"/>
    <w:rsid w:val="009D5958"/>
    <w:rsid w:val="009F3587"/>
    <w:rsid w:val="009F6988"/>
    <w:rsid w:val="00A11487"/>
    <w:rsid w:val="00A60EDC"/>
    <w:rsid w:val="00AC5412"/>
    <w:rsid w:val="00AD414C"/>
    <w:rsid w:val="00B16966"/>
    <w:rsid w:val="00C15E33"/>
    <w:rsid w:val="00CC29F7"/>
    <w:rsid w:val="00D253F3"/>
    <w:rsid w:val="00D6049F"/>
    <w:rsid w:val="00D82C49"/>
    <w:rsid w:val="00D9261D"/>
    <w:rsid w:val="00D94D6B"/>
    <w:rsid w:val="00E13BF1"/>
    <w:rsid w:val="00E42362"/>
    <w:rsid w:val="00E945F9"/>
    <w:rsid w:val="00EB50F9"/>
    <w:rsid w:val="00F95C43"/>
    <w:rsid w:val="00FE41D0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E33"/>
    <w:rPr>
      <w:color w:val="0000FF" w:themeColor="hyperlink"/>
      <w:u w:val="single"/>
    </w:rPr>
  </w:style>
  <w:style w:type="paragraph" w:customStyle="1" w:styleId="ConsPlusNormal">
    <w:name w:val="ConsPlusNormal"/>
    <w:rsid w:val="00C15E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5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C15E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C29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9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C4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9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C43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B2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E33"/>
    <w:rPr>
      <w:color w:val="0000FF" w:themeColor="hyperlink"/>
      <w:u w:val="single"/>
    </w:rPr>
  </w:style>
  <w:style w:type="paragraph" w:customStyle="1" w:styleId="ConsPlusNormal">
    <w:name w:val="ConsPlusNormal"/>
    <w:rsid w:val="00C15E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5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C15E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C29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9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C4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9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C43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B2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FD4B-57CD-45D4-A456-71F0EF4C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Олеся Евгеньевна</dc:creator>
  <cp:lastModifiedBy>Банковская Екатерина Васильевна</cp:lastModifiedBy>
  <cp:revision>7</cp:revision>
  <cp:lastPrinted>2024-04-27T06:17:00Z</cp:lastPrinted>
  <dcterms:created xsi:type="dcterms:W3CDTF">2024-04-26T12:26:00Z</dcterms:created>
  <dcterms:modified xsi:type="dcterms:W3CDTF">2024-04-27T06:48:00Z</dcterms:modified>
</cp:coreProperties>
</file>