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7" w:rsidRPr="00BA65F7" w:rsidRDefault="00E76251" w:rsidP="00BA65F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E76251" w:rsidRPr="00BA65F7" w:rsidRDefault="00E76251" w:rsidP="00BA65F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</w:rPr>
        <w:t>регулирующих осуществление муниципального контроля</w:t>
      </w:r>
      <w:r w:rsidR="00F62840" w:rsidRPr="00BA65F7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</w:p>
    <w:p w:rsidR="00141F6D" w:rsidRPr="00BA65F7" w:rsidRDefault="00141F6D" w:rsidP="00BA65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4767" w:rsidRPr="00BA65F7" w:rsidRDefault="00924767" w:rsidP="00BA65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BA65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BA65F7">
        <w:rPr>
          <w:rFonts w:ascii="Times New Roman" w:hAnsi="Times New Roman" w:cs="Times New Roman"/>
          <w:sz w:val="28"/>
          <w:szCs w:val="28"/>
        </w:rPr>
        <w:t>;</w:t>
      </w:r>
    </w:p>
    <w:p w:rsidR="00924767" w:rsidRPr="00BA65F7" w:rsidRDefault="003B66D1" w:rsidP="00BA65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</w:rPr>
        <w:t>2</w:t>
      </w:r>
      <w:r w:rsidR="00924767" w:rsidRPr="00BA65F7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924767" w:rsidRPr="00BA65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="00924767" w:rsidRPr="00BA65F7">
        <w:rPr>
          <w:rFonts w:ascii="Times New Roman" w:hAnsi="Times New Roman" w:cs="Times New Roman"/>
          <w:sz w:val="28"/>
          <w:szCs w:val="28"/>
        </w:rPr>
        <w:t>;</w:t>
      </w:r>
    </w:p>
    <w:p w:rsidR="003B66D1" w:rsidRPr="00BA65F7" w:rsidRDefault="003B66D1" w:rsidP="00BA65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</w:rPr>
        <w:t>3. Федерального закона от 14.03.1995 № 33-ФЗ «Об особо охраняемых природных территориях»;</w:t>
      </w:r>
    </w:p>
    <w:p w:rsidR="00924767" w:rsidRPr="00BA65F7" w:rsidRDefault="00924767" w:rsidP="00BA65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</w:rPr>
        <w:t>4. Федеральный закон от 06.10.2003 № 131-ФЗ «Об общих принципах организации местного самоуправления в Российской Федерации"»;</w:t>
      </w:r>
    </w:p>
    <w:p w:rsidR="00924767" w:rsidRPr="00BA65F7" w:rsidRDefault="00924767" w:rsidP="00BA65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history="1">
        <w:r w:rsidRPr="00BA65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BA65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924767" w:rsidRPr="00BA65F7" w:rsidRDefault="00924767" w:rsidP="00BA65F7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A65F7">
        <w:rPr>
          <w:rFonts w:ascii="Times New Roman" w:hAnsi="Times New Roman" w:cs="Times New Roman"/>
          <w:sz w:val="28"/>
          <w:szCs w:val="28"/>
        </w:rPr>
        <w:t xml:space="preserve">6. </w:t>
      </w:r>
      <w:hyperlink r:id="rId8" w:history="1">
        <w:r w:rsidRPr="00BA65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02.05.2006 № 59-ФЗ «О порядке рассмотрения обращений граждан Российской Федерации</w:t>
        </w:r>
      </w:hyperlink>
      <w:r w:rsidRPr="00BA65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924767" w:rsidRPr="00BA65F7" w:rsidRDefault="00924767" w:rsidP="00BA65F7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A65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7. </w:t>
      </w:r>
      <w:hyperlink r:id="rId9" w:history="1">
        <w:r w:rsidRPr="00BA65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BA65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контроля ежегодных планов проведения плановых проверок юридических лиц</w:t>
        </w:r>
        <w:proofErr w:type="gramEnd"/>
        <w:r w:rsidRPr="00BA65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индивидуальных предпринимателей</w:t>
        </w:r>
      </w:hyperlink>
      <w:r w:rsidRPr="00BA65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8F1406" w:rsidRPr="00BA65F7" w:rsidRDefault="008F1406" w:rsidP="00BA65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</w:rPr>
        <w:t>8. Постановление Правительства Росс</w:t>
      </w:r>
      <w:r w:rsidR="00BA65F7">
        <w:rPr>
          <w:rFonts w:ascii="Times New Roman" w:hAnsi="Times New Roman" w:cs="Times New Roman"/>
          <w:sz w:val="28"/>
          <w:szCs w:val="28"/>
        </w:rPr>
        <w:t xml:space="preserve">ийской Федерации от 10.02.2017 </w:t>
      </w:r>
      <w:bookmarkStart w:id="0" w:name="_GoBack"/>
      <w:bookmarkEnd w:id="0"/>
      <w:r w:rsidRPr="00BA65F7">
        <w:rPr>
          <w:rFonts w:ascii="Times New Roman" w:hAnsi="Times New Roman" w:cs="Times New Roman"/>
          <w:sz w:val="28"/>
          <w:szCs w:val="28"/>
        </w:rPr>
        <w:t>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474E0C" w:rsidRPr="00BA65F7" w:rsidRDefault="008F1406" w:rsidP="00BA65F7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A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74E0C" w:rsidRPr="00BA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B66D1" w:rsidRPr="00BA65F7" w:rsidRDefault="008F1406" w:rsidP="00BA65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</w:t>
      </w:r>
      <w:r w:rsidR="003B66D1" w:rsidRPr="00BA65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</w:t>
      </w:r>
      <w:r w:rsidR="003B66D1" w:rsidRPr="00BA65F7">
        <w:rPr>
          <w:rFonts w:ascii="Times New Roman" w:hAnsi="Times New Roman" w:cs="Times New Roman"/>
          <w:sz w:val="28"/>
          <w:szCs w:val="28"/>
        </w:rPr>
        <w:t>айонов»;</w:t>
      </w:r>
    </w:p>
    <w:p w:rsidR="00924767" w:rsidRPr="00BA65F7" w:rsidRDefault="00474E0C" w:rsidP="00BA65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</w:rPr>
        <w:t>1</w:t>
      </w:r>
      <w:r w:rsidR="008F1406" w:rsidRPr="00BA65F7">
        <w:rPr>
          <w:rFonts w:ascii="Times New Roman" w:hAnsi="Times New Roman" w:cs="Times New Roman"/>
          <w:sz w:val="28"/>
          <w:szCs w:val="28"/>
        </w:rPr>
        <w:t>1</w:t>
      </w:r>
      <w:r w:rsidR="00924767" w:rsidRPr="00BA65F7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24767" w:rsidRPr="00BA65F7">
          <w:rPr>
            <w:rFonts w:ascii="Times New Roman" w:hAnsi="Times New Roman" w:cs="Times New Roman"/>
            <w:sz w:val="28"/>
            <w:szCs w:val="28"/>
          </w:rPr>
          <w:t xml:space="preserve">Устав </w:t>
        </w:r>
        <w:proofErr w:type="spellStart"/>
        <w:r w:rsidR="00924767" w:rsidRPr="00BA65F7">
          <w:rPr>
            <w:rFonts w:ascii="Times New Roman" w:hAnsi="Times New Roman" w:cs="Times New Roman"/>
            <w:sz w:val="28"/>
            <w:szCs w:val="28"/>
          </w:rPr>
          <w:t>Красноглинского</w:t>
        </w:r>
        <w:proofErr w:type="spellEnd"/>
        <w:r w:rsidR="00924767" w:rsidRPr="00BA65F7">
          <w:rPr>
            <w:rFonts w:ascii="Times New Roman" w:hAnsi="Times New Roman" w:cs="Times New Roman"/>
            <w:sz w:val="28"/>
            <w:szCs w:val="28"/>
          </w:rPr>
          <w:t xml:space="preserve"> внутригородского района городского округа Самара</w:t>
        </w:r>
      </w:hyperlink>
      <w:r w:rsidR="00924767" w:rsidRPr="00BA65F7">
        <w:rPr>
          <w:rFonts w:ascii="Times New Roman" w:hAnsi="Times New Roman" w:cs="Times New Roman"/>
          <w:sz w:val="28"/>
          <w:szCs w:val="28"/>
        </w:rPr>
        <w:t>;</w:t>
      </w:r>
    </w:p>
    <w:p w:rsidR="00924767" w:rsidRPr="00BA65F7" w:rsidRDefault="00924767" w:rsidP="00BA65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</w:rPr>
        <w:t>1</w:t>
      </w:r>
      <w:r w:rsidR="008F1406" w:rsidRPr="00BA65F7">
        <w:rPr>
          <w:rFonts w:ascii="Times New Roman" w:hAnsi="Times New Roman" w:cs="Times New Roman"/>
          <w:sz w:val="28"/>
          <w:szCs w:val="28"/>
        </w:rPr>
        <w:t>2</w:t>
      </w:r>
      <w:r w:rsidRPr="00BA65F7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proofErr w:type="spellStart"/>
      <w:r w:rsidRPr="00BA65F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BA65F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08.06.2016 № 61 «Об утверждении </w:t>
      </w:r>
      <w:r w:rsidRPr="00BA65F7">
        <w:rPr>
          <w:rFonts w:ascii="Times New Roman" w:hAnsi="Times New Roman" w:cs="Times New Roman"/>
          <w:sz w:val="28"/>
          <w:szCs w:val="28"/>
        </w:rPr>
        <w:lastRenderedPageBreak/>
        <w:t xml:space="preserve">Порядка осуществления муниципального контроля в области охраны и </w:t>
      </w:r>
      <w:proofErr w:type="gramStart"/>
      <w:r w:rsidRPr="00BA65F7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A65F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proofErr w:type="spellStart"/>
      <w:r w:rsidRPr="00BA65F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BA65F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Самара».</w:t>
      </w:r>
    </w:p>
    <w:p w:rsidR="00924767" w:rsidRPr="00BA65F7" w:rsidRDefault="00924767" w:rsidP="00BA65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4767" w:rsidRPr="00BA65F7" w:rsidRDefault="00924767" w:rsidP="00BA65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24767" w:rsidRPr="00BA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51"/>
    <w:rsid w:val="00141F6D"/>
    <w:rsid w:val="003B66D1"/>
    <w:rsid w:val="00474E0C"/>
    <w:rsid w:val="008F1406"/>
    <w:rsid w:val="00924767"/>
    <w:rsid w:val="00980FA1"/>
    <w:rsid w:val="009C5B86"/>
    <w:rsid w:val="00BA65F7"/>
    <w:rsid w:val="00E76251"/>
    <w:rsid w:val="00F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10" Type="http://schemas.openxmlformats.org/officeDocument/2006/relationships/hyperlink" Target="http://kirovskiy.gordumasamara.ru/ustav-samarskogo-vnutrigorodskogo-rajona/?doing_wp_cron=1601534195.0598039627075195312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2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Никитина Татьяна Сергеевна</cp:lastModifiedBy>
  <cp:revision>8</cp:revision>
  <dcterms:created xsi:type="dcterms:W3CDTF">2020-11-25T12:53:00Z</dcterms:created>
  <dcterms:modified xsi:type="dcterms:W3CDTF">2020-11-30T06:46:00Z</dcterms:modified>
</cp:coreProperties>
</file>