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0E4" w:rsidRDefault="00B170E4" w:rsidP="00B170E4">
      <w:pPr>
        <w:ind w:firstLine="540"/>
        <w:jc w:val="both"/>
        <w:rPr>
          <w:rFonts w:eastAsia="Times New Roman" w:cs="Times New Roman"/>
          <w:b/>
          <w:bCs/>
          <w:szCs w:val="28"/>
          <w:lang w:eastAsia="ru-RU"/>
        </w:rPr>
      </w:pPr>
      <w:r>
        <w:rPr>
          <w:rFonts w:eastAsia="Times New Roman" w:cs="Times New Roman"/>
          <w:b/>
          <w:bCs/>
          <w:szCs w:val="28"/>
          <w:lang w:eastAsia="ru-RU"/>
        </w:rPr>
        <w:t>М</w:t>
      </w:r>
      <w:r w:rsidRPr="00D015AD">
        <w:rPr>
          <w:rFonts w:eastAsia="Times New Roman" w:cs="Times New Roman"/>
          <w:b/>
          <w:bCs/>
          <w:szCs w:val="28"/>
          <w:lang w:eastAsia="ru-RU"/>
        </w:rPr>
        <w:t>ного читал в сети «Интернет</w:t>
      </w:r>
      <w:r>
        <w:rPr>
          <w:rFonts w:eastAsia="Times New Roman" w:cs="Times New Roman"/>
          <w:b/>
          <w:bCs/>
          <w:szCs w:val="28"/>
          <w:lang w:eastAsia="ru-RU"/>
        </w:rPr>
        <w:t>»</w:t>
      </w:r>
      <w:r w:rsidRPr="00D015AD">
        <w:rPr>
          <w:rFonts w:eastAsia="Times New Roman" w:cs="Times New Roman"/>
          <w:b/>
          <w:bCs/>
          <w:szCs w:val="28"/>
          <w:lang w:eastAsia="ru-RU"/>
        </w:rPr>
        <w:t xml:space="preserve">, но так и не понял, нужно ли </w:t>
      </w:r>
      <w:r>
        <w:rPr>
          <w:rFonts w:eastAsia="Times New Roman" w:cs="Times New Roman"/>
          <w:b/>
          <w:bCs/>
          <w:szCs w:val="28"/>
          <w:lang w:eastAsia="ru-RU"/>
        </w:rPr>
        <w:t>проходить техосмотр при оформлении полиса ОСАГО?</w:t>
      </w:r>
    </w:p>
    <w:p w:rsidR="00B170E4" w:rsidRDefault="00B170E4" w:rsidP="00B170E4">
      <w:pPr>
        <w:jc w:val="both"/>
        <w:rPr>
          <w:b/>
          <w:szCs w:val="28"/>
        </w:rPr>
      </w:pPr>
    </w:p>
    <w:p w:rsidR="00B170E4" w:rsidRPr="00B85FE6" w:rsidRDefault="00B170E4" w:rsidP="00B170E4">
      <w:pPr>
        <w:jc w:val="both"/>
        <w:rPr>
          <w:b/>
          <w:szCs w:val="28"/>
        </w:rPr>
      </w:pPr>
      <w:r w:rsidRPr="00B85FE6">
        <w:rPr>
          <w:b/>
          <w:szCs w:val="28"/>
        </w:rPr>
        <w:t>На вопрос отвечает старший помощник прокурора Железнодорожного района г. Самары Овчинников Иван.</w:t>
      </w:r>
    </w:p>
    <w:p w:rsidR="00B170E4" w:rsidRPr="00112B29" w:rsidRDefault="00B170E4" w:rsidP="00B170E4">
      <w:pPr>
        <w:ind w:firstLine="540"/>
        <w:jc w:val="both"/>
        <w:rPr>
          <w:rFonts w:ascii="Verdana" w:eastAsia="Times New Roman" w:hAnsi="Verdana" w:cs="Times New Roman"/>
          <w:szCs w:val="28"/>
          <w:lang w:eastAsia="ru-RU"/>
        </w:rPr>
      </w:pPr>
      <w:r w:rsidRPr="00CB482E">
        <w:rPr>
          <w:rFonts w:eastAsia="Times New Roman" w:cs="Times New Roman"/>
          <w:bCs/>
          <w:szCs w:val="28"/>
          <w:lang w:eastAsia="ru-RU"/>
        </w:rPr>
        <w:t xml:space="preserve">17.06.2021 Госдума </w:t>
      </w:r>
      <w:r w:rsidRPr="00112B29">
        <w:rPr>
          <w:rFonts w:eastAsia="Times New Roman" w:cs="Times New Roman"/>
          <w:bCs/>
          <w:szCs w:val="28"/>
          <w:lang w:eastAsia="ru-RU"/>
        </w:rPr>
        <w:t>в финальном чтении</w:t>
      </w:r>
      <w:r w:rsidRPr="00CB482E">
        <w:rPr>
          <w:rFonts w:eastAsia="Times New Roman" w:cs="Times New Roman"/>
          <w:bCs/>
          <w:szCs w:val="28"/>
          <w:lang w:eastAsia="ru-RU"/>
        </w:rPr>
        <w:t xml:space="preserve"> утвердила законопроект, согласно которому с 22.08.2021 </w:t>
      </w:r>
      <w:r w:rsidRPr="00CB482E">
        <w:rPr>
          <w:rFonts w:eastAsia="Times New Roman" w:cs="Times New Roman"/>
          <w:szCs w:val="28"/>
          <w:lang w:eastAsia="ru-RU"/>
        </w:rPr>
        <w:t>д</w:t>
      </w:r>
      <w:r w:rsidRPr="00112B29">
        <w:rPr>
          <w:rFonts w:eastAsia="Times New Roman" w:cs="Times New Roman"/>
          <w:szCs w:val="28"/>
          <w:lang w:eastAsia="ru-RU"/>
        </w:rPr>
        <w:t>ля покупки полиса ОСАГО больше не нужно будет:</w:t>
      </w:r>
    </w:p>
    <w:p w:rsidR="00B170E4" w:rsidRPr="00112B29" w:rsidRDefault="00B170E4" w:rsidP="00B170E4">
      <w:pPr>
        <w:ind w:firstLine="540"/>
        <w:jc w:val="both"/>
        <w:rPr>
          <w:rFonts w:ascii="Verdana" w:eastAsia="Times New Roman" w:hAnsi="Verdana" w:cs="Times New Roman"/>
          <w:szCs w:val="28"/>
          <w:lang w:eastAsia="ru-RU"/>
        </w:rPr>
      </w:pPr>
      <w:r w:rsidRPr="00112B29">
        <w:rPr>
          <w:rFonts w:eastAsia="Times New Roman" w:cs="Times New Roman"/>
          <w:szCs w:val="28"/>
          <w:lang w:eastAsia="ru-RU"/>
        </w:rPr>
        <w:t>- проходить техосмотр;</w:t>
      </w:r>
    </w:p>
    <w:p w:rsidR="00B170E4" w:rsidRPr="00112B29" w:rsidRDefault="00B170E4" w:rsidP="00B170E4">
      <w:pPr>
        <w:ind w:firstLine="540"/>
        <w:jc w:val="both"/>
        <w:rPr>
          <w:rFonts w:ascii="Verdana" w:eastAsia="Times New Roman" w:hAnsi="Verdana" w:cs="Times New Roman"/>
          <w:szCs w:val="28"/>
          <w:lang w:eastAsia="ru-RU"/>
        </w:rPr>
      </w:pPr>
      <w:r w:rsidRPr="00112B29">
        <w:rPr>
          <w:rFonts w:eastAsia="Times New Roman" w:cs="Times New Roman"/>
          <w:szCs w:val="28"/>
          <w:lang w:eastAsia="ru-RU"/>
        </w:rPr>
        <w:t>- представлять страховщику информацию о диагностической карте или свидетельство о техосмотре тракторов и самоходных машин.</w:t>
      </w:r>
    </w:p>
    <w:p w:rsidR="00B170E4" w:rsidRPr="00112B29" w:rsidRDefault="00B170E4" w:rsidP="00B170E4">
      <w:pPr>
        <w:ind w:firstLine="540"/>
        <w:jc w:val="both"/>
        <w:rPr>
          <w:rFonts w:ascii="Verdana" w:eastAsia="Times New Roman" w:hAnsi="Verdana" w:cs="Times New Roman"/>
          <w:szCs w:val="28"/>
          <w:lang w:eastAsia="ru-RU"/>
        </w:rPr>
      </w:pPr>
      <w:r w:rsidRPr="00112B29">
        <w:rPr>
          <w:rFonts w:eastAsia="Times New Roman" w:cs="Times New Roman"/>
          <w:szCs w:val="28"/>
          <w:lang w:eastAsia="ru-RU"/>
        </w:rPr>
        <w:t>Также отменят обязанность страховщиков перед продажей полиса проверять, проводили техосмотр или нет (</w:t>
      </w:r>
      <w:proofErr w:type="spellStart"/>
      <w:r w:rsidRPr="00112B29">
        <w:rPr>
          <w:rFonts w:eastAsia="Times New Roman" w:cs="Times New Roman"/>
          <w:szCs w:val="28"/>
          <w:lang w:eastAsia="ru-RU"/>
        </w:rPr>
        <w:t>пп</w:t>
      </w:r>
      <w:proofErr w:type="spellEnd"/>
      <w:r w:rsidRPr="00112B29">
        <w:rPr>
          <w:rFonts w:eastAsia="Times New Roman" w:cs="Times New Roman"/>
          <w:szCs w:val="28"/>
          <w:lang w:eastAsia="ru-RU"/>
        </w:rPr>
        <w:t>. "г" п. 4 ст. 11 проекта).</w:t>
      </w:r>
    </w:p>
    <w:p w:rsidR="00B170E4" w:rsidRPr="00CB482E" w:rsidRDefault="00B170E4" w:rsidP="00B170E4">
      <w:pPr>
        <w:ind w:firstLine="540"/>
        <w:jc w:val="both"/>
        <w:rPr>
          <w:rFonts w:eastAsia="Times New Roman" w:cs="Times New Roman"/>
          <w:bCs/>
          <w:szCs w:val="28"/>
          <w:lang w:eastAsia="ru-RU"/>
        </w:rPr>
      </w:pPr>
      <w:r w:rsidRPr="00CB482E">
        <w:rPr>
          <w:rFonts w:eastAsia="Times New Roman" w:cs="Times New Roman"/>
          <w:bCs/>
          <w:szCs w:val="28"/>
          <w:lang w:eastAsia="ru-RU"/>
        </w:rPr>
        <w:t>Однако данные нововведения не освобождают Вас от обязанности проходить техосмотр в установленном Федеральный закон от 01.07.2011 № 170-ФЗ «О техническом осмотре транспортных средств и о внесении изменений в отдельные законодательные акты Российской Федерации»</w:t>
      </w:r>
      <w:r>
        <w:rPr>
          <w:rFonts w:eastAsia="Times New Roman" w:cs="Times New Roman"/>
          <w:bCs/>
          <w:szCs w:val="28"/>
          <w:lang w:eastAsia="ru-RU"/>
        </w:rPr>
        <w:t xml:space="preserve">. Помните </w:t>
      </w:r>
      <w:r w:rsidRPr="00CB482E">
        <w:rPr>
          <w:rFonts w:eastAsia="Times New Roman" w:cs="Times New Roman"/>
          <w:bCs/>
          <w:szCs w:val="28"/>
          <w:lang w:eastAsia="ru-RU"/>
        </w:rPr>
        <w:t>Основной целью проведения технического осмотра является оценка соответствия транспортных средств обязательным требованиям</w:t>
      </w:r>
      <w:r>
        <w:rPr>
          <w:rFonts w:eastAsia="Times New Roman" w:cs="Times New Roman"/>
          <w:bCs/>
          <w:szCs w:val="28"/>
          <w:lang w:eastAsia="ru-RU"/>
        </w:rPr>
        <w:t xml:space="preserve"> их безопасности как для Вас, так и для окружающих, ни в коем случае не пренебрегайте этим.</w:t>
      </w:r>
    </w:p>
    <w:p w:rsidR="00B170E4" w:rsidRPr="00D015AD" w:rsidRDefault="00B170E4" w:rsidP="00B170E4">
      <w:pPr>
        <w:rPr>
          <w:rFonts w:eastAsia="Times New Roman" w:cs="Times New Roman"/>
          <w:szCs w:val="28"/>
          <w:lang w:eastAsia="ru-RU"/>
        </w:rPr>
      </w:pPr>
      <w:r w:rsidRPr="00D015AD">
        <w:rPr>
          <w:rFonts w:eastAsia="Times New Roman" w:cs="Times New Roman"/>
          <w:szCs w:val="28"/>
          <w:lang w:eastAsia="ru-RU"/>
        </w:rPr>
        <w:br w:type="page"/>
      </w:r>
    </w:p>
    <w:p w:rsidR="00B170E4" w:rsidRPr="00B85FE6" w:rsidRDefault="00B170E4" w:rsidP="00B170E4">
      <w:pPr>
        <w:jc w:val="both"/>
        <w:rPr>
          <w:b/>
          <w:szCs w:val="28"/>
        </w:rPr>
      </w:pPr>
      <w:r w:rsidRPr="00B85FE6">
        <w:rPr>
          <w:b/>
          <w:szCs w:val="28"/>
        </w:rPr>
        <w:lastRenderedPageBreak/>
        <w:t>Я являюсь тренером детской команды по футболу. В ближайшее время состоится турнир в одном из соседних городов. Подскажите, существуют ли какие-либо требования к перевозке группы детей и на что обратить внимание при выборе перевозчика?</w:t>
      </w:r>
    </w:p>
    <w:p w:rsidR="00B170E4" w:rsidRPr="00B85FE6" w:rsidRDefault="00B170E4" w:rsidP="00B170E4">
      <w:pPr>
        <w:jc w:val="both"/>
        <w:rPr>
          <w:b/>
          <w:szCs w:val="28"/>
        </w:rPr>
      </w:pPr>
    </w:p>
    <w:p w:rsidR="00B170E4" w:rsidRPr="00B85FE6" w:rsidRDefault="00B170E4" w:rsidP="00B170E4">
      <w:pPr>
        <w:jc w:val="both"/>
        <w:rPr>
          <w:b/>
          <w:szCs w:val="28"/>
        </w:rPr>
      </w:pPr>
      <w:r w:rsidRPr="00B85FE6">
        <w:rPr>
          <w:b/>
          <w:szCs w:val="28"/>
        </w:rPr>
        <w:t>На вопрос отвечает старший помощник прокурора Железнодорожного района г. Самары Овчинников Иван.</w:t>
      </w:r>
    </w:p>
    <w:p w:rsidR="00B170E4" w:rsidRPr="00B85FE6" w:rsidRDefault="00B170E4" w:rsidP="00B170E4">
      <w:pPr>
        <w:ind w:firstLine="540"/>
        <w:jc w:val="both"/>
        <w:rPr>
          <w:rFonts w:eastAsia="Times New Roman" w:cs="Times New Roman"/>
          <w:szCs w:val="28"/>
          <w:lang w:eastAsia="ru-RU"/>
        </w:rPr>
      </w:pPr>
      <w:r>
        <w:rPr>
          <w:rFonts w:eastAsia="Times New Roman" w:cs="Times New Roman"/>
          <w:szCs w:val="28"/>
          <w:lang w:eastAsia="ru-RU"/>
        </w:rPr>
        <w:t>Порядок организации и осуществления</w:t>
      </w:r>
      <w:r w:rsidRPr="00B85FE6">
        <w:rPr>
          <w:rFonts w:eastAsia="Times New Roman" w:cs="Times New Roman"/>
          <w:szCs w:val="28"/>
          <w:lang w:eastAsia="ru-RU"/>
        </w:rPr>
        <w:t xml:space="preserve"> организованной перевозки группы детей автобусами в городском, пригородном и ме</w:t>
      </w:r>
      <w:r>
        <w:rPr>
          <w:rFonts w:eastAsia="Times New Roman" w:cs="Times New Roman"/>
          <w:szCs w:val="28"/>
          <w:lang w:eastAsia="ru-RU"/>
        </w:rPr>
        <w:t>ждугородном сообщении, регулируе</w:t>
      </w:r>
      <w:r w:rsidRPr="00B85FE6">
        <w:rPr>
          <w:rFonts w:eastAsia="Times New Roman" w:cs="Times New Roman"/>
          <w:szCs w:val="28"/>
          <w:lang w:eastAsia="ru-RU"/>
        </w:rPr>
        <w:t>тся постановлением Правительства Российской Федерации от 23.09.2020 № 1527 «Об утверждении Правил организованной перевозки группы детей автобусами».</w:t>
      </w:r>
    </w:p>
    <w:p w:rsidR="00B170E4" w:rsidRDefault="00B170E4" w:rsidP="00B170E4">
      <w:pPr>
        <w:ind w:firstLine="540"/>
        <w:jc w:val="both"/>
        <w:rPr>
          <w:rFonts w:eastAsia="Times New Roman" w:cs="Times New Roman"/>
          <w:szCs w:val="28"/>
          <w:lang w:eastAsia="ru-RU"/>
        </w:rPr>
      </w:pPr>
      <w:r>
        <w:rPr>
          <w:rFonts w:eastAsia="Times New Roman" w:cs="Times New Roman"/>
          <w:szCs w:val="28"/>
          <w:lang w:eastAsia="ru-RU"/>
        </w:rPr>
        <w:t>К ключевым</w:t>
      </w:r>
      <w:r w:rsidRPr="00B85FE6">
        <w:rPr>
          <w:rFonts w:eastAsia="Times New Roman" w:cs="Times New Roman"/>
          <w:szCs w:val="28"/>
          <w:lang w:eastAsia="ru-RU"/>
        </w:rPr>
        <w:t xml:space="preserve"> требования</w:t>
      </w:r>
      <w:r>
        <w:rPr>
          <w:rFonts w:eastAsia="Times New Roman" w:cs="Times New Roman"/>
          <w:szCs w:val="28"/>
          <w:lang w:eastAsia="ru-RU"/>
        </w:rPr>
        <w:t>м</w:t>
      </w:r>
      <w:r w:rsidRPr="00B85FE6">
        <w:rPr>
          <w:rFonts w:eastAsia="Times New Roman" w:cs="Times New Roman"/>
          <w:szCs w:val="28"/>
          <w:lang w:eastAsia="ru-RU"/>
        </w:rPr>
        <w:t>, на которые необходимо обращать внимание учебных и спортивных заведений при выборе перевозчика для осуществления организованной п</w:t>
      </w:r>
      <w:r>
        <w:rPr>
          <w:rFonts w:eastAsia="Times New Roman" w:cs="Times New Roman"/>
          <w:szCs w:val="28"/>
          <w:lang w:eastAsia="ru-RU"/>
        </w:rPr>
        <w:t>еревозки групп детей по заказу относятся:</w:t>
      </w:r>
    </w:p>
    <w:p w:rsidR="00B170E4" w:rsidRPr="00B85FE6" w:rsidRDefault="00B170E4" w:rsidP="00B170E4">
      <w:pPr>
        <w:ind w:firstLine="540"/>
        <w:jc w:val="both"/>
        <w:rPr>
          <w:rFonts w:eastAsia="Times New Roman" w:cs="Times New Roman"/>
          <w:szCs w:val="28"/>
          <w:lang w:eastAsia="ru-RU"/>
        </w:rPr>
      </w:pPr>
      <w:r w:rsidRPr="00B85FE6">
        <w:rPr>
          <w:rFonts w:eastAsia="Times New Roman" w:cs="Times New Roman"/>
          <w:szCs w:val="28"/>
          <w:lang w:eastAsia="ru-RU"/>
        </w:rPr>
        <w:t xml:space="preserve">- </w:t>
      </w:r>
      <w:r>
        <w:rPr>
          <w:rFonts w:eastAsia="Times New Roman" w:cs="Times New Roman"/>
          <w:szCs w:val="28"/>
          <w:lang w:eastAsia="ru-RU"/>
        </w:rPr>
        <w:t>наличие у перевозчика регистрации</w:t>
      </w:r>
      <w:r w:rsidRPr="00B85FE6">
        <w:rPr>
          <w:rFonts w:eastAsia="Times New Roman" w:cs="Times New Roman"/>
          <w:szCs w:val="28"/>
          <w:lang w:eastAsia="ru-RU"/>
        </w:rPr>
        <w:t xml:space="preserve"> в качестве юридического лица либо индивидуального предпринимателя;</w:t>
      </w:r>
    </w:p>
    <w:p w:rsidR="00B170E4" w:rsidRDefault="00B170E4" w:rsidP="00B170E4">
      <w:pPr>
        <w:ind w:firstLine="540"/>
        <w:jc w:val="both"/>
        <w:rPr>
          <w:rFonts w:eastAsia="Times New Roman" w:cs="Times New Roman"/>
          <w:szCs w:val="28"/>
          <w:lang w:eastAsia="ru-RU"/>
        </w:rPr>
      </w:pPr>
      <w:r w:rsidRPr="00B85FE6">
        <w:rPr>
          <w:rFonts w:eastAsia="Times New Roman" w:cs="Times New Roman"/>
          <w:szCs w:val="28"/>
          <w:lang w:eastAsia="ru-RU"/>
        </w:rPr>
        <w:t xml:space="preserve">- </w:t>
      </w:r>
      <w:r>
        <w:rPr>
          <w:rFonts w:eastAsia="Times New Roman" w:cs="Times New Roman"/>
          <w:szCs w:val="28"/>
          <w:lang w:eastAsia="ru-RU"/>
        </w:rPr>
        <w:t>наличие лицензии</w:t>
      </w:r>
      <w:r w:rsidRPr="00B85FE6">
        <w:rPr>
          <w:rFonts w:eastAsia="Times New Roman" w:cs="Times New Roman"/>
          <w:szCs w:val="28"/>
          <w:lang w:eastAsia="ru-RU"/>
        </w:rPr>
        <w:t xml:space="preserve"> на деятельность по перевозке пассажиров и иных лиц автобусами, также автобус перевозчика должен быть внесен в реестр лицензий. Данные сведения размещаются на сайте </w:t>
      </w:r>
      <w:proofErr w:type="spellStart"/>
      <w:r w:rsidRPr="00B85FE6">
        <w:rPr>
          <w:rFonts w:eastAsia="Times New Roman" w:cs="Times New Roman"/>
          <w:szCs w:val="28"/>
          <w:lang w:eastAsia="ru-RU"/>
        </w:rPr>
        <w:t>Ространснадзора</w:t>
      </w:r>
      <w:proofErr w:type="spellEnd"/>
      <w:r w:rsidRPr="00B85FE6">
        <w:rPr>
          <w:rFonts w:eastAsia="Times New Roman" w:cs="Times New Roman"/>
          <w:szCs w:val="28"/>
          <w:lang w:eastAsia="ru-RU"/>
        </w:rPr>
        <w:t xml:space="preserve"> и его территориальных управлений</w:t>
      </w:r>
      <w:r>
        <w:rPr>
          <w:rFonts w:eastAsia="Times New Roman" w:cs="Times New Roman"/>
          <w:szCs w:val="28"/>
          <w:lang w:eastAsia="ru-RU"/>
        </w:rPr>
        <w:t xml:space="preserve"> (</w:t>
      </w:r>
      <w:r>
        <w:rPr>
          <w:rFonts w:eastAsia="Times New Roman" w:cs="Times New Roman"/>
          <w:szCs w:val="28"/>
          <w:lang w:val="en-US" w:eastAsia="ru-RU"/>
        </w:rPr>
        <w:t>www</w:t>
      </w:r>
      <w:r w:rsidRPr="003D63EE">
        <w:rPr>
          <w:rFonts w:eastAsia="Times New Roman" w:cs="Times New Roman"/>
          <w:szCs w:val="28"/>
          <w:lang w:eastAsia="ru-RU"/>
        </w:rPr>
        <w:t>.</w:t>
      </w:r>
      <w:proofErr w:type="spellStart"/>
      <w:r>
        <w:rPr>
          <w:rFonts w:eastAsia="Times New Roman" w:cs="Times New Roman"/>
          <w:szCs w:val="28"/>
          <w:lang w:val="en-US" w:eastAsia="ru-RU"/>
        </w:rPr>
        <w:t>rostransnadoz</w:t>
      </w:r>
      <w:proofErr w:type="spellEnd"/>
      <w:r w:rsidRPr="003D63EE">
        <w:rPr>
          <w:rFonts w:eastAsia="Times New Roman" w:cs="Times New Roman"/>
          <w:szCs w:val="28"/>
          <w:lang w:eastAsia="ru-RU"/>
        </w:rPr>
        <w:t>.</w:t>
      </w:r>
      <w:proofErr w:type="spellStart"/>
      <w:r>
        <w:rPr>
          <w:rFonts w:eastAsia="Times New Roman" w:cs="Times New Roman"/>
          <w:szCs w:val="28"/>
          <w:lang w:val="en-US" w:eastAsia="ru-RU"/>
        </w:rPr>
        <w:t>gov</w:t>
      </w:r>
      <w:proofErr w:type="spellEnd"/>
      <w:r w:rsidRPr="003D63EE">
        <w:rPr>
          <w:rFonts w:eastAsia="Times New Roman" w:cs="Times New Roman"/>
          <w:szCs w:val="28"/>
          <w:lang w:eastAsia="ru-RU"/>
        </w:rPr>
        <w:t>.</w:t>
      </w:r>
      <w:proofErr w:type="spellStart"/>
      <w:r>
        <w:rPr>
          <w:rFonts w:eastAsia="Times New Roman" w:cs="Times New Roman"/>
          <w:szCs w:val="28"/>
          <w:lang w:val="en-US" w:eastAsia="ru-RU"/>
        </w:rPr>
        <w:t>ru</w:t>
      </w:r>
      <w:proofErr w:type="spellEnd"/>
      <w:r>
        <w:rPr>
          <w:rFonts w:eastAsia="Times New Roman" w:cs="Times New Roman"/>
          <w:szCs w:val="28"/>
          <w:lang w:eastAsia="ru-RU"/>
        </w:rPr>
        <w:t>)</w:t>
      </w:r>
      <w:r w:rsidRPr="00B85FE6">
        <w:rPr>
          <w:rFonts w:eastAsia="Times New Roman" w:cs="Times New Roman"/>
          <w:szCs w:val="28"/>
          <w:lang w:eastAsia="ru-RU"/>
        </w:rPr>
        <w:t>;</w:t>
      </w:r>
    </w:p>
    <w:p w:rsidR="00B170E4" w:rsidRPr="00B85FE6" w:rsidRDefault="00B170E4" w:rsidP="00B170E4">
      <w:pPr>
        <w:ind w:firstLine="540"/>
        <w:jc w:val="both"/>
        <w:rPr>
          <w:rFonts w:eastAsia="Times New Roman" w:cs="Times New Roman"/>
          <w:szCs w:val="28"/>
          <w:lang w:eastAsia="ru-RU"/>
        </w:rPr>
      </w:pPr>
      <w:r w:rsidRPr="00B85FE6">
        <w:rPr>
          <w:rFonts w:eastAsia="Times New Roman" w:cs="Times New Roman"/>
          <w:szCs w:val="28"/>
          <w:lang w:eastAsia="ru-RU"/>
        </w:rPr>
        <w:t xml:space="preserve">- </w:t>
      </w:r>
      <w:r>
        <w:rPr>
          <w:rFonts w:eastAsia="Times New Roman" w:cs="Times New Roman"/>
          <w:szCs w:val="28"/>
          <w:lang w:eastAsia="ru-RU"/>
        </w:rPr>
        <w:t>заключение</w:t>
      </w:r>
      <w:r w:rsidRPr="00B85FE6">
        <w:rPr>
          <w:rFonts w:eastAsia="Times New Roman" w:cs="Times New Roman"/>
          <w:szCs w:val="28"/>
          <w:lang w:eastAsia="ru-RU"/>
        </w:rPr>
        <w:t xml:space="preserve"> с заказчиком перевозки договор</w:t>
      </w:r>
      <w:r>
        <w:rPr>
          <w:rFonts w:eastAsia="Times New Roman" w:cs="Times New Roman"/>
          <w:szCs w:val="28"/>
          <w:lang w:eastAsia="ru-RU"/>
        </w:rPr>
        <w:t>а</w:t>
      </w:r>
      <w:r w:rsidRPr="00B85FE6">
        <w:rPr>
          <w:rFonts w:eastAsia="Times New Roman" w:cs="Times New Roman"/>
          <w:szCs w:val="28"/>
          <w:lang w:eastAsia="ru-RU"/>
        </w:rPr>
        <w:t xml:space="preserve"> фрахтования, либо оформ</w:t>
      </w:r>
      <w:r>
        <w:rPr>
          <w:rFonts w:eastAsia="Times New Roman" w:cs="Times New Roman"/>
          <w:szCs w:val="28"/>
          <w:lang w:eastAsia="ru-RU"/>
        </w:rPr>
        <w:t>ления з</w:t>
      </w:r>
      <w:r w:rsidRPr="00B85FE6">
        <w:rPr>
          <w:rFonts w:eastAsia="Times New Roman" w:cs="Times New Roman"/>
          <w:szCs w:val="28"/>
          <w:lang w:eastAsia="ru-RU"/>
        </w:rPr>
        <w:t>аказ-наряд</w:t>
      </w:r>
      <w:r>
        <w:rPr>
          <w:rFonts w:eastAsia="Times New Roman" w:cs="Times New Roman"/>
          <w:szCs w:val="28"/>
          <w:lang w:eastAsia="ru-RU"/>
        </w:rPr>
        <w:t>а</w:t>
      </w:r>
      <w:r w:rsidRPr="00B85FE6">
        <w:rPr>
          <w:rFonts w:eastAsia="Times New Roman" w:cs="Times New Roman"/>
          <w:szCs w:val="28"/>
          <w:lang w:eastAsia="ru-RU"/>
        </w:rPr>
        <w:t xml:space="preserve">, в соответствии с Федеральным законом от 08.11.2007 </w:t>
      </w:r>
      <w:r>
        <w:rPr>
          <w:rFonts w:eastAsia="Times New Roman" w:cs="Times New Roman"/>
          <w:szCs w:val="28"/>
          <w:lang w:eastAsia="ru-RU"/>
        </w:rPr>
        <w:t>№ 259-ФЗ «</w:t>
      </w:r>
      <w:r w:rsidRPr="00B85FE6">
        <w:rPr>
          <w:rFonts w:eastAsia="Times New Roman" w:cs="Times New Roman"/>
          <w:szCs w:val="28"/>
          <w:lang w:eastAsia="ru-RU"/>
        </w:rPr>
        <w:t>Устав автомобильного транспорта и городского наземного электрического транспорта</w:t>
      </w:r>
      <w:r>
        <w:rPr>
          <w:rFonts w:eastAsia="Times New Roman" w:cs="Times New Roman"/>
          <w:szCs w:val="28"/>
          <w:lang w:eastAsia="ru-RU"/>
        </w:rPr>
        <w:t>»</w:t>
      </w:r>
      <w:r w:rsidRPr="00B85FE6">
        <w:rPr>
          <w:rFonts w:eastAsia="Times New Roman" w:cs="Times New Roman"/>
          <w:szCs w:val="28"/>
          <w:lang w:eastAsia="ru-RU"/>
        </w:rPr>
        <w:t>;</w:t>
      </w:r>
    </w:p>
    <w:p w:rsidR="00B170E4" w:rsidRDefault="00B170E4" w:rsidP="00B170E4">
      <w:pPr>
        <w:ind w:firstLine="540"/>
        <w:jc w:val="both"/>
        <w:rPr>
          <w:rFonts w:eastAsia="Times New Roman" w:cs="Times New Roman"/>
          <w:szCs w:val="28"/>
          <w:lang w:eastAsia="ru-RU"/>
        </w:rPr>
      </w:pPr>
      <w:r w:rsidRPr="00B85FE6">
        <w:rPr>
          <w:rFonts w:eastAsia="Times New Roman" w:cs="Times New Roman"/>
          <w:szCs w:val="28"/>
          <w:lang w:eastAsia="ru-RU"/>
        </w:rPr>
        <w:t>- ответственность перевозчика за причинение вреда жизни и здоровью пассажиров и багажа должна быть застрахована. Сведения о наличии страховки можно проверить на сайте Национального союза страховщиков ответственности</w:t>
      </w:r>
      <w:r>
        <w:rPr>
          <w:rFonts w:eastAsia="Times New Roman" w:cs="Times New Roman"/>
          <w:szCs w:val="28"/>
          <w:lang w:eastAsia="ru-RU"/>
        </w:rPr>
        <w:t xml:space="preserve"> (</w:t>
      </w:r>
      <w:r>
        <w:rPr>
          <w:rFonts w:eastAsia="Times New Roman" w:cs="Times New Roman"/>
          <w:szCs w:val="28"/>
          <w:lang w:val="en-US" w:eastAsia="ru-RU"/>
        </w:rPr>
        <w:t>www</w:t>
      </w:r>
      <w:r w:rsidRPr="003D63EE">
        <w:rPr>
          <w:rFonts w:eastAsia="Times New Roman" w:cs="Times New Roman"/>
          <w:szCs w:val="28"/>
          <w:lang w:eastAsia="ru-RU"/>
        </w:rPr>
        <w:t>.</w:t>
      </w:r>
      <w:proofErr w:type="spellStart"/>
      <w:r>
        <w:rPr>
          <w:rFonts w:eastAsia="Times New Roman" w:cs="Times New Roman"/>
          <w:szCs w:val="28"/>
          <w:lang w:val="en-US" w:eastAsia="ru-RU"/>
        </w:rPr>
        <w:t>nsso</w:t>
      </w:r>
      <w:proofErr w:type="spellEnd"/>
      <w:r w:rsidRPr="003D63EE">
        <w:rPr>
          <w:rFonts w:eastAsia="Times New Roman" w:cs="Times New Roman"/>
          <w:szCs w:val="28"/>
          <w:lang w:eastAsia="ru-RU"/>
        </w:rPr>
        <w:t>.</w:t>
      </w:r>
      <w:proofErr w:type="spellStart"/>
      <w:r>
        <w:rPr>
          <w:rFonts w:eastAsia="Times New Roman" w:cs="Times New Roman"/>
          <w:szCs w:val="28"/>
          <w:lang w:val="en-US" w:eastAsia="ru-RU"/>
        </w:rPr>
        <w:t>ru</w:t>
      </w:r>
      <w:proofErr w:type="spellEnd"/>
      <w:r w:rsidRPr="003D63EE">
        <w:rPr>
          <w:rFonts w:eastAsia="Times New Roman" w:cs="Times New Roman"/>
          <w:szCs w:val="28"/>
          <w:lang w:eastAsia="ru-RU"/>
        </w:rPr>
        <w:t>)</w:t>
      </w:r>
      <w:r w:rsidRPr="00B85FE6">
        <w:rPr>
          <w:rFonts w:eastAsia="Times New Roman" w:cs="Times New Roman"/>
          <w:szCs w:val="28"/>
          <w:lang w:eastAsia="ru-RU"/>
        </w:rPr>
        <w:t>;</w:t>
      </w:r>
    </w:p>
    <w:p w:rsidR="00B170E4" w:rsidRPr="00B85FE6" w:rsidRDefault="00B170E4" w:rsidP="00B170E4">
      <w:pPr>
        <w:ind w:firstLine="540"/>
        <w:jc w:val="both"/>
        <w:rPr>
          <w:rFonts w:eastAsia="Times New Roman" w:cs="Times New Roman"/>
          <w:szCs w:val="28"/>
          <w:lang w:eastAsia="ru-RU"/>
        </w:rPr>
      </w:pPr>
      <w:r w:rsidRPr="00B85FE6">
        <w:rPr>
          <w:rFonts w:eastAsia="Times New Roman" w:cs="Times New Roman"/>
          <w:szCs w:val="28"/>
          <w:lang w:eastAsia="ru-RU"/>
        </w:rPr>
        <w:t xml:space="preserve">- </w:t>
      </w:r>
      <w:r>
        <w:rPr>
          <w:rFonts w:eastAsia="Times New Roman" w:cs="Times New Roman"/>
          <w:szCs w:val="28"/>
          <w:lang w:eastAsia="ru-RU"/>
        </w:rPr>
        <w:t>подача</w:t>
      </w:r>
      <w:r w:rsidRPr="00B85FE6">
        <w:rPr>
          <w:rFonts w:eastAsia="Times New Roman" w:cs="Times New Roman"/>
          <w:szCs w:val="28"/>
          <w:lang w:eastAsia="ru-RU"/>
        </w:rPr>
        <w:t xml:space="preserve"> уведомление о планируемой перевозке групп детей в территориальное</w:t>
      </w:r>
      <w:r>
        <w:rPr>
          <w:rFonts w:eastAsia="Times New Roman" w:cs="Times New Roman"/>
          <w:szCs w:val="28"/>
          <w:lang w:eastAsia="ru-RU"/>
        </w:rPr>
        <w:t xml:space="preserve"> подразделение ГИБДД МВД России;</w:t>
      </w:r>
    </w:p>
    <w:p w:rsidR="00B170E4" w:rsidRDefault="00B170E4" w:rsidP="00B170E4">
      <w:pPr>
        <w:ind w:firstLine="540"/>
        <w:jc w:val="both"/>
        <w:rPr>
          <w:rFonts w:eastAsia="Times New Roman" w:cs="Times New Roman"/>
          <w:szCs w:val="28"/>
          <w:lang w:eastAsia="ru-RU"/>
        </w:rPr>
      </w:pPr>
      <w:r>
        <w:rPr>
          <w:rFonts w:eastAsia="Times New Roman" w:cs="Times New Roman"/>
          <w:szCs w:val="28"/>
          <w:lang w:eastAsia="ru-RU"/>
        </w:rPr>
        <w:t>-</w:t>
      </w:r>
      <w:r w:rsidRPr="00B85FE6">
        <w:rPr>
          <w:rFonts w:eastAsia="Times New Roman" w:cs="Times New Roman"/>
          <w:szCs w:val="28"/>
          <w:lang w:eastAsia="ru-RU"/>
        </w:rPr>
        <w:t xml:space="preserve"> проведен</w:t>
      </w:r>
      <w:r>
        <w:rPr>
          <w:rFonts w:eastAsia="Times New Roman" w:cs="Times New Roman"/>
          <w:szCs w:val="28"/>
          <w:lang w:eastAsia="ru-RU"/>
        </w:rPr>
        <w:t>ие</w:t>
      </w:r>
      <w:r w:rsidRPr="00B85FE6">
        <w:rPr>
          <w:rFonts w:eastAsia="Times New Roman" w:cs="Times New Roman"/>
          <w:szCs w:val="28"/>
          <w:lang w:eastAsia="ru-RU"/>
        </w:rPr>
        <w:t xml:space="preserve"> инструктаж</w:t>
      </w:r>
      <w:r>
        <w:rPr>
          <w:rFonts w:eastAsia="Times New Roman" w:cs="Times New Roman"/>
          <w:szCs w:val="28"/>
          <w:lang w:eastAsia="ru-RU"/>
        </w:rPr>
        <w:t>а</w:t>
      </w:r>
      <w:r w:rsidRPr="00B85FE6">
        <w:rPr>
          <w:rFonts w:eastAsia="Times New Roman" w:cs="Times New Roman"/>
          <w:szCs w:val="28"/>
          <w:lang w:eastAsia="ru-RU"/>
        </w:rPr>
        <w:t xml:space="preserve"> и </w:t>
      </w:r>
      <w:proofErr w:type="spellStart"/>
      <w:r w:rsidRPr="00B85FE6">
        <w:rPr>
          <w:rFonts w:eastAsia="Times New Roman" w:cs="Times New Roman"/>
          <w:szCs w:val="28"/>
          <w:lang w:eastAsia="ru-RU"/>
        </w:rPr>
        <w:t>предрейсов</w:t>
      </w:r>
      <w:r>
        <w:rPr>
          <w:rFonts w:eastAsia="Times New Roman" w:cs="Times New Roman"/>
          <w:szCs w:val="28"/>
          <w:lang w:eastAsia="ru-RU"/>
        </w:rPr>
        <w:t>ого</w:t>
      </w:r>
      <w:proofErr w:type="spellEnd"/>
      <w:r>
        <w:rPr>
          <w:rFonts w:eastAsia="Times New Roman" w:cs="Times New Roman"/>
          <w:szCs w:val="28"/>
          <w:lang w:eastAsia="ru-RU"/>
        </w:rPr>
        <w:t xml:space="preserve"> медицинского</w:t>
      </w:r>
      <w:r w:rsidRPr="00B85FE6">
        <w:rPr>
          <w:rFonts w:eastAsia="Times New Roman" w:cs="Times New Roman"/>
          <w:szCs w:val="28"/>
          <w:lang w:eastAsia="ru-RU"/>
        </w:rPr>
        <w:t xml:space="preserve"> осмотр</w:t>
      </w:r>
      <w:r>
        <w:rPr>
          <w:rFonts w:eastAsia="Times New Roman" w:cs="Times New Roman"/>
          <w:szCs w:val="28"/>
          <w:lang w:eastAsia="ru-RU"/>
        </w:rPr>
        <w:t>а</w:t>
      </w:r>
      <w:r w:rsidRPr="00B85FE6">
        <w:rPr>
          <w:rFonts w:eastAsia="Times New Roman" w:cs="Times New Roman"/>
          <w:szCs w:val="28"/>
          <w:lang w:eastAsia="ru-RU"/>
        </w:rPr>
        <w:t xml:space="preserve"> водителю автобуса, который будет осуществлять перевозку детей, а также провер</w:t>
      </w:r>
      <w:r>
        <w:rPr>
          <w:rFonts w:eastAsia="Times New Roman" w:cs="Times New Roman"/>
          <w:szCs w:val="28"/>
          <w:lang w:eastAsia="ru-RU"/>
        </w:rPr>
        <w:t>ка</w:t>
      </w:r>
      <w:r w:rsidRPr="00B85FE6">
        <w:rPr>
          <w:rFonts w:eastAsia="Times New Roman" w:cs="Times New Roman"/>
          <w:szCs w:val="28"/>
          <w:lang w:eastAsia="ru-RU"/>
        </w:rPr>
        <w:t xml:space="preserve"> техническо</w:t>
      </w:r>
      <w:r>
        <w:rPr>
          <w:rFonts w:eastAsia="Times New Roman" w:cs="Times New Roman"/>
          <w:szCs w:val="28"/>
          <w:lang w:eastAsia="ru-RU"/>
        </w:rPr>
        <w:t>го</w:t>
      </w:r>
      <w:r w:rsidRPr="00B85FE6">
        <w:rPr>
          <w:rFonts w:eastAsia="Times New Roman" w:cs="Times New Roman"/>
          <w:szCs w:val="28"/>
          <w:lang w:eastAsia="ru-RU"/>
        </w:rPr>
        <w:t xml:space="preserve"> состояни</w:t>
      </w:r>
      <w:r>
        <w:rPr>
          <w:rFonts w:eastAsia="Times New Roman" w:cs="Times New Roman"/>
          <w:szCs w:val="28"/>
          <w:lang w:eastAsia="ru-RU"/>
        </w:rPr>
        <w:t>я</w:t>
      </w:r>
      <w:r w:rsidRPr="00B85FE6">
        <w:rPr>
          <w:rFonts w:eastAsia="Times New Roman" w:cs="Times New Roman"/>
          <w:szCs w:val="28"/>
          <w:lang w:eastAsia="ru-RU"/>
        </w:rPr>
        <w:t xml:space="preserve"> транспортного средства перед рейсом, с проставлением соответс</w:t>
      </w:r>
      <w:r>
        <w:rPr>
          <w:rFonts w:eastAsia="Times New Roman" w:cs="Times New Roman"/>
          <w:szCs w:val="28"/>
          <w:lang w:eastAsia="ru-RU"/>
        </w:rPr>
        <w:t>твующих отметок в путевом листе.</w:t>
      </w:r>
    </w:p>
    <w:p w:rsidR="00B170E4" w:rsidRDefault="00B170E4" w:rsidP="00B170E4">
      <w:pPr>
        <w:ind w:firstLine="540"/>
        <w:jc w:val="both"/>
        <w:rPr>
          <w:rFonts w:eastAsia="Times New Roman" w:cs="Times New Roman"/>
          <w:szCs w:val="28"/>
          <w:lang w:eastAsia="ru-RU"/>
        </w:rPr>
      </w:pPr>
    </w:p>
    <w:p w:rsidR="00B170E4" w:rsidRDefault="00B170E4" w:rsidP="00B170E4">
      <w:pPr>
        <w:ind w:firstLine="540"/>
        <w:jc w:val="both"/>
        <w:rPr>
          <w:rFonts w:eastAsia="Times New Roman" w:cs="Times New Roman"/>
          <w:b/>
          <w:szCs w:val="28"/>
          <w:lang w:eastAsia="ru-RU"/>
        </w:rPr>
      </w:pPr>
    </w:p>
    <w:p w:rsidR="00B170E4" w:rsidRDefault="00B170E4" w:rsidP="00B170E4">
      <w:pPr>
        <w:ind w:firstLine="540"/>
        <w:jc w:val="both"/>
        <w:rPr>
          <w:rFonts w:eastAsia="Times New Roman" w:cs="Times New Roman"/>
          <w:b/>
          <w:szCs w:val="28"/>
          <w:lang w:eastAsia="ru-RU"/>
        </w:rPr>
      </w:pPr>
    </w:p>
    <w:p w:rsidR="00B170E4" w:rsidRDefault="00B170E4" w:rsidP="00B170E4">
      <w:pPr>
        <w:ind w:firstLine="540"/>
        <w:jc w:val="both"/>
        <w:rPr>
          <w:rFonts w:eastAsia="Times New Roman" w:cs="Times New Roman"/>
          <w:b/>
          <w:szCs w:val="28"/>
          <w:lang w:eastAsia="ru-RU"/>
        </w:rPr>
      </w:pPr>
    </w:p>
    <w:p w:rsidR="00B170E4" w:rsidRDefault="00B170E4" w:rsidP="00B170E4">
      <w:pPr>
        <w:ind w:firstLine="540"/>
        <w:jc w:val="both"/>
        <w:rPr>
          <w:rFonts w:eastAsia="Times New Roman" w:cs="Times New Roman"/>
          <w:b/>
          <w:szCs w:val="28"/>
          <w:lang w:eastAsia="ru-RU"/>
        </w:rPr>
      </w:pPr>
    </w:p>
    <w:p w:rsidR="00B170E4" w:rsidRDefault="00B170E4" w:rsidP="00B170E4">
      <w:pPr>
        <w:ind w:firstLine="540"/>
        <w:jc w:val="both"/>
        <w:rPr>
          <w:rFonts w:eastAsia="Times New Roman" w:cs="Times New Roman"/>
          <w:b/>
          <w:szCs w:val="28"/>
          <w:lang w:eastAsia="ru-RU"/>
        </w:rPr>
      </w:pPr>
    </w:p>
    <w:p w:rsidR="00B170E4" w:rsidRDefault="00B170E4" w:rsidP="00B170E4">
      <w:pPr>
        <w:ind w:firstLine="540"/>
        <w:jc w:val="both"/>
        <w:rPr>
          <w:rFonts w:eastAsia="Times New Roman" w:cs="Times New Roman"/>
          <w:b/>
          <w:szCs w:val="28"/>
          <w:lang w:eastAsia="ru-RU"/>
        </w:rPr>
      </w:pPr>
    </w:p>
    <w:p w:rsidR="00B170E4" w:rsidRDefault="00B170E4" w:rsidP="00B170E4">
      <w:pPr>
        <w:ind w:firstLine="540"/>
        <w:jc w:val="both"/>
        <w:rPr>
          <w:rFonts w:eastAsia="Times New Roman" w:cs="Times New Roman"/>
          <w:b/>
          <w:szCs w:val="28"/>
          <w:lang w:eastAsia="ru-RU"/>
        </w:rPr>
      </w:pPr>
    </w:p>
    <w:p w:rsidR="00B170E4" w:rsidRDefault="00B170E4" w:rsidP="00B170E4">
      <w:pPr>
        <w:ind w:firstLine="540"/>
        <w:jc w:val="both"/>
        <w:rPr>
          <w:rFonts w:eastAsia="Times New Roman" w:cs="Times New Roman"/>
          <w:b/>
          <w:szCs w:val="28"/>
          <w:lang w:eastAsia="ru-RU"/>
        </w:rPr>
      </w:pPr>
    </w:p>
    <w:p w:rsidR="00B170E4" w:rsidRDefault="00B170E4" w:rsidP="00B170E4">
      <w:pPr>
        <w:ind w:firstLine="540"/>
        <w:jc w:val="both"/>
        <w:rPr>
          <w:rFonts w:eastAsia="Times New Roman" w:cs="Times New Roman"/>
          <w:b/>
          <w:szCs w:val="28"/>
          <w:lang w:eastAsia="ru-RU"/>
        </w:rPr>
      </w:pPr>
    </w:p>
    <w:p w:rsidR="00B170E4" w:rsidRDefault="00B170E4" w:rsidP="00B170E4">
      <w:pPr>
        <w:ind w:firstLine="540"/>
        <w:jc w:val="both"/>
        <w:rPr>
          <w:rFonts w:eastAsia="Times New Roman" w:cs="Times New Roman"/>
          <w:b/>
          <w:szCs w:val="28"/>
          <w:lang w:eastAsia="ru-RU"/>
        </w:rPr>
      </w:pPr>
    </w:p>
    <w:p w:rsidR="00B170E4" w:rsidRDefault="00B170E4" w:rsidP="00B170E4">
      <w:pPr>
        <w:ind w:firstLine="540"/>
        <w:jc w:val="both"/>
        <w:rPr>
          <w:rFonts w:eastAsia="Times New Roman" w:cs="Times New Roman"/>
          <w:b/>
          <w:szCs w:val="28"/>
          <w:lang w:eastAsia="ru-RU"/>
        </w:rPr>
      </w:pPr>
    </w:p>
    <w:p w:rsidR="00B170E4" w:rsidRDefault="00B170E4" w:rsidP="00B170E4">
      <w:pPr>
        <w:ind w:firstLine="540"/>
        <w:jc w:val="both"/>
        <w:rPr>
          <w:rFonts w:eastAsia="Times New Roman" w:cs="Times New Roman"/>
          <w:b/>
          <w:szCs w:val="28"/>
          <w:lang w:eastAsia="ru-RU"/>
        </w:rPr>
      </w:pPr>
    </w:p>
    <w:p w:rsidR="00B170E4" w:rsidRDefault="00B170E4" w:rsidP="00B170E4">
      <w:pPr>
        <w:ind w:firstLine="540"/>
        <w:jc w:val="both"/>
        <w:rPr>
          <w:rFonts w:eastAsia="Times New Roman" w:cs="Times New Roman"/>
          <w:b/>
          <w:szCs w:val="28"/>
          <w:lang w:eastAsia="ru-RU"/>
        </w:rPr>
      </w:pPr>
    </w:p>
    <w:p w:rsidR="00B170E4" w:rsidRDefault="00B170E4" w:rsidP="00B170E4">
      <w:pPr>
        <w:ind w:firstLine="540"/>
        <w:jc w:val="both"/>
        <w:rPr>
          <w:rFonts w:eastAsia="Times New Roman" w:cs="Times New Roman"/>
          <w:b/>
          <w:szCs w:val="28"/>
          <w:lang w:eastAsia="ru-RU"/>
        </w:rPr>
      </w:pPr>
    </w:p>
    <w:p w:rsidR="00B170E4" w:rsidRDefault="00B170E4" w:rsidP="00B170E4">
      <w:pPr>
        <w:ind w:firstLine="540"/>
        <w:jc w:val="both"/>
        <w:rPr>
          <w:rFonts w:eastAsia="Times New Roman" w:cs="Times New Roman"/>
          <w:b/>
          <w:szCs w:val="28"/>
          <w:lang w:eastAsia="ru-RU"/>
        </w:rPr>
      </w:pPr>
    </w:p>
    <w:p w:rsidR="00B170E4" w:rsidRDefault="00B170E4" w:rsidP="00B170E4">
      <w:pPr>
        <w:ind w:firstLine="540"/>
        <w:jc w:val="both"/>
        <w:rPr>
          <w:rFonts w:eastAsia="Times New Roman" w:cs="Times New Roman"/>
          <w:b/>
          <w:szCs w:val="28"/>
          <w:lang w:eastAsia="ru-RU"/>
        </w:rPr>
      </w:pPr>
      <w:r w:rsidRPr="00CB482E">
        <w:rPr>
          <w:rFonts w:eastAsia="Times New Roman" w:cs="Times New Roman"/>
          <w:b/>
          <w:szCs w:val="28"/>
          <w:lang w:eastAsia="ru-RU"/>
        </w:rPr>
        <w:lastRenderedPageBreak/>
        <w:t xml:space="preserve">У меня имеется задолженность по потребительскому кредиту, в связи с чем мне постоянно звонят из </w:t>
      </w:r>
      <w:proofErr w:type="spellStart"/>
      <w:r w:rsidRPr="00CB482E">
        <w:rPr>
          <w:rFonts w:eastAsia="Times New Roman" w:cs="Times New Roman"/>
          <w:b/>
          <w:szCs w:val="28"/>
          <w:lang w:eastAsia="ru-RU"/>
        </w:rPr>
        <w:t>коллекторского</w:t>
      </w:r>
      <w:proofErr w:type="spellEnd"/>
      <w:r w:rsidRPr="00CB482E">
        <w:rPr>
          <w:rFonts w:eastAsia="Times New Roman" w:cs="Times New Roman"/>
          <w:b/>
          <w:szCs w:val="28"/>
          <w:lang w:eastAsia="ru-RU"/>
        </w:rPr>
        <w:t xml:space="preserve"> бюро. Недавно они стали звонить еще и моим родственникам. Можно ли как-то запретить беспокоить моих родных?</w:t>
      </w:r>
    </w:p>
    <w:p w:rsidR="00B170E4" w:rsidRDefault="00B170E4" w:rsidP="00B170E4">
      <w:pPr>
        <w:ind w:firstLine="540"/>
        <w:jc w:val="both"/>
        <w:rPr>
          <w:rFonts w:eastAsia="Times New Roman" w:cs="Times New Roman"/>
          <w:b/>
          <w:szCs w:val="28"/>
          <w:lang w:eastAsia="ru-RU"/>
        </w:rPr>
      </w:pPr>
    </w:p>
    <w:p w:rsidR="00B170E4" w:rsidRPr="00B85FE6" w:rsidRDefault="00B170E4" w:rsidP="00B170E4">
      <w:pPr>
        <w:jc w:val="both"/>
        <w:rPr>
          <w:b/>
          <w:szCs w:val="28"/>
        </w:rPr>
      </w:pPr>
      <w:r w:rsidRPr="00B85FE6">
        <w:rPr>
          <w:b/>
          <w:szCs w:val="28"/>
        </w:rPr>
        <w:t>На вопрос отвечает старший помощник прокурора Железнодорожного района г. Самары Овчинников Иван.</w:t>
      </w:r>
    </w:p>
    <w:p w:rsidR="00B170E4" w:rsidRDefault="00B170E4" w:rsidP="00B170E4">
      <w:pPr>
        <w:ind w:firstLine="540"/>
        <w:jc w:val="both"/>
        <w:rPr>
          <w:rFonts w:eastAsia="Times New Roman" w:cs="Times New Roman"/>
          <w:szCs w:val="28"/>
          <w:lang w:eastAsia="ru-RU"/>
        </w:rPr>
      </w:pPr>
      <w:r>
        <w:rPr>
          <w:rFonts w:eastAsia="Times New Roman" w:cs="Times New Roman"/>
          <w:szCs w:val="28"/>
          <w:lang w:eastAsia="ru-RU"/>
        </w:rPr>
        <w:t>До недавнего времени оградить родственников, друзей и других лиц от звонков коллекторов было весьма затруднительно. Однако, 16.06.2021 Государственной Думой Российской Федерации принят закон, который кардинально меняет сложившиеся правоотношения в указанной сфере.</w:t>
      </w:r>
    </w:p>
    <w:p w:rsidR="00B170E4" w:rsidRDefault="00B170E4" w:rsidP="00B170E4">
      <w:pPr>
        <w:ind w:firstLine="540"/>
        <w:jc w:val="both"/>
        <w:rPr>
          <w:rFonts w:eastAsia="Times New Roman" w:cs="Times New Roman"/>
          <w:szCs w:val="28"/>
          <w:lang w:eastAsia="ru-RU"/>
        </w:rPr>
      </w:pPr>
      <w:r>
        <w:rPr>
          <w:rFonts w:eastAsia="Times New Roman" w:cs="Times New Roman"/>
          <w:szCs w:val="28"/>
          <w:lang w:eastAsia="ru-RU"/>
        </w:rPr>
        <w:t>Отныне взаимодействие коллекторов с членами семьи должника, его друзьями, и иными лицами, возможно только в том случае, если от них получено письменное предварительное согласие, которое может быть отозвано в любое время и в любой форме, вызволяющей подтвердить факт отзыва (направить заказным письмом, обратиться на официальном сайте или через официальный электронный почтовый ящик и др.).</w:t>
      </w:r>
    </w:p>
    <w:p w:rsidR="00B170E4" w:rsidRDefault="00B170E4" w:rsidP="00B170E4">
      <w:pPr>
        <w:ind w:firstLine="540"/>
        <w:jc w:val="both"/>
        <w:rPr>
          <w:rFonts w:eastAsia="Times New Roman" w:cs="Times New Roman"/>
          <w:szCs w:val="28"/>
          <w:lang w:eastAsia="ru-RU"/>
        </w:rPr>
      </w:pPr>
      <w:r>
        <w:rPr>
          <w:rFonts w:eastAsia="Times New Roman" w:cs="Times New Roman"/>
          <w:szCs w:val="28"/>
          <w:lang w:eastAsia="ru-RU"/>
        </w:rPr>
        <w:t xml:space="preserve">В случае, если </w:t>
      </w:r>
      <w:proofErr w:type="spellStart"/>
      <w:r>
        <w:rPr>
          <w:rFonts w:eastAsia="Times New Roman" w:cs="Times New Roman"/>
          <w:szCs w:val="28"/>
          <w:lang w:eastAsia="ru-RU"/>
        </w:rPr>
        <w:t>коллекторская</w:t>
      </w:r>
      <w:proofErr w:type="spellEnd"/>
      <w:r>
        <w:rPr>
          <w:rFonts w:eastAsia="Times New Roman" w:cs="Times New Roman"/>
          <w:szCs w:val="28"/>
          <w:lang w:eastAsia="ru-RU"/>
        </w:rPr>
        <w:t xml:space="preserve"> организация будет игнорировать вышеуказанные требованиям закона, Вы вправе обратиться в ФССП России с соответствующей жалобой.</w:t>
      </w:r>
    </w:p>
    <w:p w:rsidR="00B170E4" w:rsidRPr="00364E88" w:rsidRDefault="00B170E4" w:rsidP="00B170E4">
      <w:pPr>
        <w:ind w:firstLine="540"/>
        <w:jc w:val="both"/>
        <w:rPr>
          <w:rFonts w:eastAsia="Times New Roman" w:cs="Times New Roman"/>
          <w:szCs w:val="28"/>
          <w:lang w:eastAsia="ru-RU"/>
        </w:rPr>
      </w:pPr>
    </w:p>
    <w:p w:rsidR="00B170E4" w:rsidRDefault="00B170E4" w:rsidP="009D1468">
      <w:pPr>
        <w:jc w:val="both"/>
        <w:rPr>
          <w:b/>
          <w:szCs w:val="28"/>
        </w:rPr>
      </w:pPr>
    </w:p>
    <w:p w:rsidR="00B170E4" w:rsidRDefault="00B170E4" w:rsidP="009D1468">
      <w:pPr>
        <w:jc w:val="both"/>
        <w:rPr>
          <w:b/>
          <w:szCs w:val="28"/>
        </w:rPr>
      </w:pPr>
    </w:p>
    <w:p w:rsidR="00B170E4" w:rsidRDefault="00B170E4" w:rsidP="009D1468">
      <w:pPr>
        <w:jc w:val="both"/>
        <w:rPr>
          <w:b/>
          <w:szCs w:val="28"/>
        </w:rPr>
      </w:pPr>
    </w:p>
    <w:p w:rsidR="00B170E4" w:rsidRDefault="00B170E4" w:rsidP="009D1468">
      <w:pPr>
        <w:jc w:val="both"/>
        <w:rPr>
          <w:b/>
          <w:szCs w:val="28"/>
        </w:rPr>
      </w:pPr>
    </w:p>
    <w:p w:rsidR="00B170E4" w:rsidRDefault="00B170E4" w:rsidP="009D1468">
      <w:pPr>
        <w:jc w:val="both"/>
        <w:rPr>
          <w:b/>
          <w:szCs w:val="28"/>
        </w:rPr>
      </w:pPr>
    </w:p>
    <w:p w:rsidR="00B170E4" w:rsidRDefault="00B170E4" w:rsidP="009D1468">
      <w:pPr>
        <w:jc w:val="both"/>
        <w:rPr>
          <w:b/>
          <w:szCs w:val="28"/>
        </w:rPr>
      </w:pPr>
    </w:p>
    <w:p w:rsidR="00B170E4" w:rsidRDefault="00B170E4" w:rsidP="009D1468">
      <w:pPr>
        <w:jc w:val="both"/>
        <w:rPr>
          <w:b/>
          <w:szCs w:val="28"/>
        </w:rPr>
      </w:pPr>
    </w:p>
    <w:p w:rsidR="00B170E4" w:rsidRDefault="00B170E4" w:rsidP="009D1468">
      <w:pPr>
        <w:jc w:val="both"/>
        <w:rPr>
          <w:b/>
          <w:szCs w:val="28"/>
        </w:rPr>
      </w:pPr>
    </w:p>
    <w:p w:rsidR="00B170E4" w:rsidRDefault="00B170E4" w:rsidP="009D1468">
      <w:pPr>
        <w:jc w:val="both"/>
        <w:rPr>
          <w:b/>
          <w:szCs w:val="28"/>
        </w:rPr>
      </w:pPr>
    </w:p>
    <w:p w:rsidR="00B170E4" w:rsidRDefault="00B170E4" w:rsidP="009D1468">
      <w:pPr>
        <w:jc w:val="both"/>
        <w:rPr>
          <w:b/>
          <w:szCs w:val="28"/>
        </w:rPr>
      </w:pPr>
    </w:p>
    <w:p w:rsidR="00B170E4" w:rsidRDefault="00B170E4" w:rsidP="009D1468">
      <w:pPr>
        <w:jc w:val="both"/>
        <w:rPr>
          <w:b/>
          <w:szCs w:val="28"/>
        </w:rPr>
      </w:pPr>
    </w:p>
    <w:p w:rsidR="00B170E4" w:rsidRDefault="00B170E4" w:rsidP="009D1468">
      <w:pPr>
        <w:jc w:val="both"/>
        <w:rPr>
          <w:b/>
          <w:szCs w:val="28"/>
        </w:rPr>
      </w:pPr>
    </w:p>
    <w:p w:rsidR="00B170E4" w:rsidRDefault="00B170E4" w:rsidP="009D1468">
      <w:pPr>
        <w:jc w:val="both"/>
        <w:rPr>
          <w:b/>
          <w:szCs w:val="28"/>
        </w:rPr>
      </w:pPr>
    </w:p>
    <w:p w:rsidR="00B170E4" w:rsidRDefault="00B170E4" w:rsidP="009D1468">
      <w:pPr>
        <w:jc w:val="both"/>
        <w:rPr>
          <w:b/>
          <w:szCs w:val="28"/>
        </w:rPr>
      </w:pPr>
    </w:p>
    <w:p w:rsidR="00B170E4" w:rsidRDefault="00B170E4" w:rsidP="009D1468">
      <w:pPr>
        <w:jc w:val="both"/>
        <w:rPr>
          <w:b/>
          <w:szCs w:val="28"/>
        </w:rPr>
      </w:pPr>
    </w:p>
    <w:p w:rsidR="00B170E4" w:rsidRDefault="00B170E4" w:rsidP="009D1468">
      <w:pPr>
        <w:jc w:val="both"/>
        <w:rPr>
          <w:b/>
          <w:szCs w:val="28"/>
        </w:rPr>
      </w:pPr>
    </w:p>
    <w:p w:rsidR="00B170E4" w:rsidRDefault="00B170E4" w:rsidP="009D1468">
      <w:pPr>
        <w:jc w:val="both"/>
        <w:rPr>
          <w:b/>
          <w:szCs w:val="28"/>
        </w:rPr>
      </w:pPr>
    </w:p>
    <w:p w:rsidR="00B170E4" w:rsidRDefault="00B170E4" w:rsidP="009D1468">
      <w:pPr>
        <w:jc w:val="both"/>
        <w:rPr>
          <w:b/>
          <w:szCs w:val="28"/>
        </w:rPr>
      </w:pPr>
    </w:p>
    <w:p w:rsidR="00B170E4" w:rsidRDefault="00B170E4" w:rsidP="009D1468">
      <w:pPr>
        <w:jc w:val="both"/>
        <w:rPr>
          <w:b/>
          <w:szCs w:val="28"/>
        </w:rPr>
      </w:pPr>
    </w:p>
    <w:p w:rsidR="00B170E4" w:rsidRDefault="00B170E4" w:rsidP="009D1468">
      <w:pPr>
        <w:jc w:val="both"/>
        <w:rPr>
          <w:b/>
          <w:szCs w:val="28"/>
        </w:rPr>
      </w:pPr>
    </w:p>
    <w:p w:rsidR="00B170E4" w:rsidRDefault="00B170E4" w:rsidP="009D1468">
      <w:pPr>
        <w:jc w:val="both"/>
        <w:rPr>
          <w:b/>
          <w:szCs w:val="28"/>
        </w:rPr>
      </w:pPr>
    </w:p>
    <w:p w:rsidR="00B170E4" w:rsidRDefault="00B170E4" w:rsidP="009D1468">
      <w:pPr>
        <w:jc w:val="both"/>
        <w:rPr>
          <w:b/>
          <w:szCs w:val="28"/>
        </w:rPr>
      </w:pPr>
    </w:p>
    <w:p w:rsidR="00B170E4" w:rsidRDefault="00B170E4" w:rsidP="009D1468">
      <w:pPr>
        <w:jc w:val="both"/>
        <w:rPr>
          <w:b/>
          <w:szCs w:val="28"/>
        </w:rPr>
      </w:pPr>
    </w:p>
    <w:p w:rsidR="00B170E4" w:rsidRDefault="00B170E4" w:rsidP="009D1468">
      <w:pPr>
        <w:jc w:val="both"/>
        <w:rPr>
          <w:b/>
          <w:szCs w:val="28"/>
        </w:rPr>
      </w:pPr>
    </w:p>
    <w:p w:rsidR="00B170E4" w:rsidRDefault="00B170E4" w:rsidP="009D1468">
      <w:pPr>
        <w:jc w:val="both"/>
        <w:rPr>
          <w:b/>
          <w:szCs w:val="28"/>
        </w:rPr>
      </w:pPr>
    </w:p>
    <w:p w:rsidR="00B170E4" w:rsidRDefault="00B170E4" w:rsidP="009D1468">
      <w:pPr>
        <w:jc w:val="both"/>
        <w:rPr>
          <w:b/>
          <w:szCs w:val="28"/>
        </w:rPr>
      </w:pPr>
    </w:p>
    <w:p w:rsidR="00B170E4" w:rsidRDefault="00B170E4" w:rsidP="009D1468">
      <w:pPr>
        <w:jc w:val="both"/>
        <w:rPr>
          <w:b/>
          <w:szCs w:val="28"/>
        </w:rPr>
      </w:pPr>
    </w:p>
    <w:p w:rsidR="00B170E4" w:rsidRDefault="00B170E4" w:rsidP="009D1468">
      <w:pPr>
        <w:jc w:val="both"/>
        <w:rPr>
          <w:b/>
          <w:szCs w:val="28"/>
        </w:rPr>
      </w:pPr>
    </w:p>
    <w:p w:rsidR="003D63EE" w:rsidRDefault="00954E4D" w:rsidP="00B85FE6">
      <w:pPr>
        <w:ind w:firstLine="540"/>
        <w:jc w:val="both"/>
        <w:rPr>
          <w:rFonts w:eastAsia="Times New Roman" w:cs="Times New Roman"/>
          <w:b/>
          <w:szCs w:val="28"/>
          <w:lang w:eastAsia="ru-RU"/>
        </w:rPr>
      </w:pPr>
      <w:r w:rsidRPr="00364E88">
        <w:rPr>
          <w:rFonts w:eastAsia="Times New Roman" w:cs="Times New Roman"/>
          <w:b/>
          <w:szCs w:val="28"/>
          <w:lang w:eastAsia="ru-RU"/>
        </w:rPr>
        <w:lastRenderedPageBreak/>
        <w:t xml:space="preserve">Ранее я осуществлял трудовую деятельность в организации, которая была признана экстремистской. </w:t>
      </w:r>
      <w:r w:rsidR="00224048" w:rsidRPr="00364E88">
        <w:rPr>
          <w:rFonts w:eastAsia="Times New Roman" w:cs="Times New Roman"/>
          <w:b/>
          <w:szCs w:val="28"/>
          <w:lang w:eastAsia="ru-RU"/>
        </w:rPr>
        <w:t>Могу ли я избираться</w:t>
      </w:r>
      <w:r w:rsidRPr="00364E88">
        <w:rPr>
          <w:rFonts w:eastAsia="Times New Roman" w:cs="Times New Roman"/>
          <w:b/>
          <w:szCs w:val="28"/>
          <w:lang w:eastAsia="ru-RU"/>
        </w:rPr>
        <w:t xml:space="preserve"> депутатом представительного органа муниципального образования?</w:t>
      </w:r>
    </w:p>
    <w:p w:rsidR="00B170E4" w:rsidRPr="00364E88" w:rsidRDefault="00B170E4" w:rsidP="00B85FE6">
      <w:pPr>
        <w:ind w:firstLine="540"/>
        <w:jc w:val="both"/>
        <w:rPr>
          <w:rFonts w:eastAsia="Times New Roman" w:cs="Times New Roman"/>
          <w:b/>
          <w:szCs w:val="28"/>
          <w:lang w:eastAsia="ru-RU"/>
        </w:rPr>
      </w:pPr>
    </w:p>
    <w:p w:rsidR="00954E4D" w:rsidRPr="00B85FE6" w:rsidRDefault="00954E4D" w:rsidP="00954E4D">
      <w:pPr>
        <w:jc w:val="both"/>
        <w:rPr>
          <w:b/>
          <w:szCs w:val="28"/>
        </w:rPr>
      </w:pPr>
      <w:r w:rsidRPr="00B85FE6">
        <w:rPr>
          <w:b/>
          <w:szCs w:val="28"/>
        </w:rPr>
        <w:t>На вопрос отвечает старший помощник прокурора Железнодорожного района г. Самары Овчинников Иван.</w:t>
      </w:r>
    </w:p>
    <w:p w:rsidR="00954E4D" w:rsidRDefault="00D8368B" w:rsidP="00224048">
      <w:pPr>
        <w:ind w:firstLine="540"/>
        <w:jc w:val="both"/>
        <w:rPr>
          <w:rFonts w:eastAsia="Times New Roman" w:cs="Times New Roman"/>
          <w:szCs w:val="28"/>
          <w:lang w:eastAsia="ru-RU"/>
        </w:rPr>
      </w:pPr>
      <w:r>
        <w:rPr>
          <w:rFonts w:eastAsia="Times New Roman" w:cs="Times New Roman"/>
          <w:szCs w:val="28"/>
          <w:lang w:eastAsia="ru-RU"/>
        </w:rPr>
        <w:t>О</w:t>
      </w:r>
      <w:r w:rsidRPr="00D8368B">
        <w:rPr>
          <w:rFonts w:eastAsia="Times New Roman" w:cs="Times New Roman"/>
          <w:szCs w:val="28"/>
          <w:lang w:eastAsia="ru-RU"/>
        </w:rPr>
        <w:t>сновные гарантии реализации гражданами Российской Федерации конституционного права на участие в выборах и референдумах, проводимых на территории Российской Федерации</w:t>
      </w:r>
      <w:r>
        <w:rPr>
          <w:rFonts w:eastAsia="Times New Roman" w:cs="Times New Roman"/>
          <w:szCs w:val="28"/>
          <w:lang w:eastAsia="ru-RU"/>
        </w:rPr>
        <w:t>, регулируются Ф</w:t>
      </w:r>
      <w:r w:rsidR="00224048" w:rsidRPr="00224048">
        <w:rPr>
          <w:rFonts w:eastAsia="Times New Roman" w:cs="Times New Roman"/>
          <w:szCs w:val="28"/>
          <w:lang w:eastAsia="ru-RU"/>
        </w:rPr>
        <w:t>едеральны</w:t>
      </w:r>
      <w:r>
        <w:rPr>
          <w:rFonts w:eastAsia="Times New Roman" w:cs="Times New Roman"/>
          <w:szCs w:val="28"/>
          <w:lang w:eastAsia="ru-RU"/>
        </w:rPr>
        <w:t>м</w:t>
      </w:r>
      <w:r w:rsidR="00224048" w:rsidRPr="00224048">
        <w:rPr>
          <w:rFonts w:eastAsia="Times New Roman" w:cs="Times New Roman"/>
          <w:szCs w:val="28"/>
          <w:lang w:eastAsia="ru-RU"/>
        </w:rPr>
        <w:t xml:space="preserve"> закон</w:t>
      </w:r>
      <w:r>
        <w:rPr>
          <w:rFonts w:eastAsia="Times New Roman" w:cs="Times New Roman"/>
          <w:szCs w:val="28"/>
          <w:lang w:eastAsia="ru-RU"/>
        </w:rPr>
        <w:t>ом</w:t>
      </w:r>
      <w:r w:rsidR="00224048" w:rsidRPr="00224048">
        <w:rPr>
          <w:rFonts w:eastAsia="Times New Roman" w:cs="Times New Roman"/>
          <w:szCs w:val="28"/>
          <w:lang w:eastAsia="ru-RU"/>
        </w:rPr>
        <w:t xml:space="preserve"> от 12.06.2002 </w:t>
      </w:r>
      <w:r>
        <w:rPr>
          <w:rFonts w:eastAsia="Times New Roman" w:cs="Times New Roman"/>
          <w:szCs w:val="28"/>
          <w:lang w:eastAsia="ru-RU"/>
        </w:rPr>
        <w:t>№</w:t>
      </w:r>
      <w:r w:rsidR="00224048" w:rsidRPr="00224048">
        <w:rPr>
          <w:rFonts w:eastAsia="Times New Roman" w:cs="Times New Roman"/>
          <w:szCs w:val="28"/>
          <w:lang w:eastAsia="ru-RU"/>
        </w:rPr>
        <w:t xml:space="preserve"> 67-ФЗ</w:t>
      </w:r>
      <w:r>
        <w:rPr>
          <w:rFonts w:eastAsia="Times New Roman" w:cs="Times New Roman"/>
          <w:szCs w:val="28"/>
          <w:lang w:eastAsia="ru-RU"/>
        </w:rPr>
        <w:t>.</w:t>
      </w:r>
    </w:p>
    <w:p w:rsidR="00D8368B" w:rsidRDefault="00D8368B" w:rsidP="00224048">
      <w:pPr>
        <w:ind w:firstLine="540"/>
        <w:jc w:val="both"/>
        <w:rPr>
          <w:rFonts w:eastAsia="Times New Roman" w:cs="Times New Roman"/>
          <w:szCs w:val="28"/>
          <w:lang w:eastAsia="ru-RU"/>
        </w:rPr>
      </w:pPr>
      <w:r>
        <w:rPr>
          <w:rFonts w:eastAsia="Times New Roman" w:cs="Times New Roman"/>
          <w:szCs w:val="28"/>
          <w:lang w:eastAsia="ru-RU"/>
        </w:rPr>
        <w:t>Ответ на Ваш вопрос содержится в статье 4 указанного Федерального закона.</w:t>
      </w:r>
    </w:p>
    <w:p w:rsidR="00D8368B" w:rsidRPr="00D8368B" w:rsidRDefault="00D8368B" w:rsidP="00D8368B">
      <w:pPr>
        <w:ind w:firstLine="540"/>
        <w:jc w:val="both"/>
        <w:rPr>
          <w:rFonts w:eastAsia="Times New Roman" w:cs="Times New Roman"/>
          <w:szCs w:val="28"/>
          <w:lang w:eastAsia="ru-RU"/>
        </w:rPr>
      </w:pPr>
      <w:r>
        <w:rPr>
          <w:rFonts w:eastAsia="Times New Roman" w:cs="Times New Roman"/>
          <w:szCs w:val="28"/>
          <w:lang w:eastAsia="ru-RU"/>
        </w:rPr>
        <w:t>Так, н</w:t>
      </w:r>
      <w:r w:rsidRPr="00D8368B">
        <w:rPr>
          <w:rFonts w:eastAsia="Times New Roman" w:cs="Times New Roman"/>
          <w:szCs w:val="28"/>
          <w:lang w:eastAsia="ru-RU"/>
        </w:rPr>
        <w:t>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экстремистской или террористической организации).</w:t>
      </w:r>
    </w:p>
    <w:p w:rsidR="00D8368B" w:rsidRPr="00D8368B" w:rsidRDefault="00D8368B" w:rsidP="00D8368B">
      <w:pPr>
        <w:ind w:firstLine="540"/>
        <w:jc w:val="both"/>
        <w:rPr>
          <w:rFonts w:eastAsia="Times New Roman" w:cs="Times New Roman"/>
          <w:szCs w:val="28"/>
          <w:lang w:eastAsia="ru-RU"/>
        </w:rPr>
      </w:pPr>
      <w:r w:rsidRPr="00D8368B">
        <w:rPr>
          <w:rFonts w:eastAsia="Times New Roman" w:cs="Times New Roman"/>
          <w:szCs w:val="28"/>
          <w:lang w:eastAsia="ru-RU"/>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D8368B" w:rsidRDefault="00D8368B" w:rsidP="00D8368B">
      <w:pPr>
        <w:ind w:firstLine="540"/>
        <w:jc w:val="both"/>
        <w:rPr>
          <w:rFonts w:eastAsia="Times New Roman" w:cs="Times New Roman"/>
          <w:szCs w:val="28"/>
          <w:lang w:eastAsia="ru-RU"/>
        </w:rPr>
      </w:pPr>
      <w:r w:rsidRPr="00D8368B">
        <w:rPr>
          <w:rFonts w:eastAsia="Times New Roman" w:cs="Times New Roman"/>
          <w:szCs w:val="28"/>
          <w:lang w:eastAsia="ru-RU"/>
        </w:rPr>
        <w:t xml:space="preserve">Лица, являвшиеся участником, членом, работником экстремистской или террористической </w:t>
      </w:r>
      <w:proofErr w:type="gramStart"/>
      <w:r w:rsidRPr="00D8368B">
        <w:rPr>
          <w:rFonts w:eastAsia="Times New Roman" w:cs="Times New Roman"/>
          <w:szCs w:val="28"/>
          <w:lang w:eastAsia="ru-RU"/>
        </w:rPr>
        <w:t>организации</w:t>
      </w:r>
      <w:proofErr w:type="gramEnd"/>
      <w:r w:rsidRPr="00D8368B">
        <w:rPr>
          <w:rFonts w:eastAsia="Times New Roman" w:cs="Times New Roman"/>
          <w:szCs w:val="28"/>
          <w:lang w:eastAsia="ru-RU"/>
        </w:rPr>
        <w:t xml:space="preserve">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364E88" w:rsidRDefault="00364E88" w:rsidP="00D8368B">
      <w:pPr>
        <w:ind w:firstLine="540"/>
        <w:jc w:val="both"/>
        <w:rPr>
          <w:rFonts w:eastAsia="Times New Roman" w:cs="Times New Roman"/>
          <w:szCs w:val="28"/>
          <w:lang w:eastAsia="ru-RU"/>
        </w:rPr>
      </w:pPr>
    </w:p>
    <w:p w:rsidR="00364E88" w:rsidRDefault="00364E88" w:rsidP="00D8368B">
      <w:pPr>
        <w:ind w:firstLine="540"/>
        <w:jc w:val="both"/>
        <w:rPr>
          <w:rFonts w:eastAsia="Times New Roman" w:cs="Times New Roman"/>
          <w:szCs w:val="28"/>
          <w:lang w:eastAsia="ru-RU"/>
        </w:rPr>
      </w:pPr>
    </w:p>
    <w:p w:rsidR="00364E88" w:rsidRDefault="00364E88" w:rsidP="00D8368B">
      <w:pPr>
        <w:ind w:firstLine="540"/>
        <w:jc w:val="both"/>
        <w:rPr>
          <w:rFonts w:eastAsia="Times New Roman" w:cs="Times New Roman"/>
          <w:szCs w:val="28"/>
          <w:lang w:eastAsia="ru-RU"/>
        </w:rPr>
      </w:pPr>
    </w:p>
    <w:p w:rsidR="00A25864" w:rsidRDefault="00A25864" w:rsidP="00D8368B">
      <w:pPr>
        <w:ind w:firstLine="540"/>
        <w:jc w:val="both"/>
        <w:rPr>
          <w:rFonts w:eastAsia="Times New Roman" w:cs="Times New Roman"/>
          <w:szCs w:val="28"/>
          <w:lang w:eastAsia="ru-RU"/>
        </w:rPr>
      </w:pPr>
    </w:p>
    <w:p w:rsidR="00A25864" w:rsidRDefault="00A25864" w:rsidP="00D8368B">
      <w:pPr>
        <w:ind w:firstLine="540"/>
        <w:jc w:val="both"/>
        <w:rPr>
          <w:rFonts w:eastAsia="Times New Roman" w:cs="Times New Roman"/>
          <w:szCs w:val="28"/>
          <w:lang w:eastAsia="ru-RU"/>
        </w:rPr>
      </w:pPr>
    </w:p>
    <w:p w:rsidR="00A25864" w:rsidRDefault="00A25864" w:rsidP="00D8368B">
      <w:pPr>
        <w:ind w:firstLine="540"/>
        <w:jc w:val="both"/>
        <w:rPr>
          <w:rFonts w:eastAsia="Times New Roman" w:cs="Times New Roman"/>
          <w:szCs w:val="28"/>
          <w:lang w:eastAsia="ru-RU"/>
        </w:rPr>
      </w:pPr>
    </w:p>
    <w:p w:rsidR="00A25864" w:rsidRDefault="00A25864" w:rsidP="00D8368B">
      <w:pPr>
        <w:ind w:firstLine="540"/>
        <w:jc w:val="both"/>
        <w:rPr>
          <w:rFonts w:eastAsia="Times New Roman" w:cs="Times New Roman"/>
          <w:szCs w:val="28"/>
          <w:lang w:eastAsia="ru-RU"/>
        </w:rPr>
      </w:pPr>
    </w:p>
    <w:p w:rsidR="00A25864" w:rsidRDefault="00A25864" w:rsidP="00D8368B">
      <w:pPr>
        <w:ind w:firstLine="540"/>
        <w:jc w:val="both"/>
        <w:rPr>
          <w:rFonts w:eastAsia="Times New Roman" w:cs="Times New Roman"/>
          <w:szCs w:val="28"/>
          <w:lang w:eastAsia="ru-RU"/>
        </w:rPr>
      </w:pPr>
    </w:p>
    <w:p w:rsidR="00A25864" w:rsidRDefault="00A25864" w:rsidP="00D8368B">
      <w:pPr>
        <w:ind w:firstLine="540"/>
        <w:jc w:val="both"/>
        <w:rPr>
          <w:rFonts w:eastAsia="Times New Roman" w:cs="Times New Roman"/>
          <w:szCs w:val="28"/>
          <w:lang w:eastAsia="ru-RU"/>
        </w:rPr>
      </w:pPr>
    </w:p>
    <w:p w:rsidR="00A25864" w:rsidRDefault="00A25864" w:rsidP="00D8368B">
      <w:pPr>
        <w:ind w:firstLine="540"/>
        <w:jc w:val="both"/>
        <w:rPr>
          <w:rFonts w:eastAsia="Times New Roman" w:cs="Times New Roman"/>
          <w:szCs w:val="28"/>
          <w:lang w:eastAsia="ru-RU"/>
        </w:rPr>
      </w:pPr>
    </w:p>
    <w:p w:rsidR="00A25864" w:rsidRDefault="00A25864" w:rsidP="00D8368B">
      <w:pPr>
        <w:ind w:firstLine="540"/>
        <w:jc w:val="both"/>
        <w:rPr>
          <w:rFonts w:eastAsia="Times New Roman" w:cs="Times New Roman"/>
          <w:szCs w:val="28"/>
          <w:lang w:eastAsia="ru-RU"/>
        </w:rPr>
      </w:pPr>
    </w:p>
    <w:p w:rsidR="00A25864" w:rsidRDefault="00A25864" w:rsidP="00D8368B">
      <w:pPr>
        <w:ind w:firstLine="540"/>
        <w:jc w:val="both"/>
        <w:rPr>
          <w:rFonts w:eastAsia="Times New Roman" w:cs="Times New Roman"/>
          <w:szCs w:val="28"/>
          <w:lang w:eastAsia="ru-RU"/>
        </w:rPr>
      </w:pPr>
    </w:p>
    <w:p w:rsidR="00A25864" w:rsidRDefault="00A25864" w:rsidP="00D8368B">
      <w:pPr>
        <w:ind w:firstLine="540"/>
        <w:jc w:val="both"/>
        <w:rPr>
          <w:rFonts w:eastAsia="Times New Roman" w:cs="Times New Roman"/>
          <w:szCs w:val="28"/>
          <w:lang w:eastAsia="ru-RU"/>
        </w:rPr>
      </w:pPr>
    </w:p>
    <w:p w:rsidR="00A25864" w:rsidRDefault="00A25864" w:rsidP="00D8368B">
      <w:pPr>
        <w:ind w:firstLine="540"/>
        <w:jc w:val="both"/>
        <w:rPr>
          <w:rFonts w:eastAsia="Times New Roman" w:cs="Times New Roman"/>
          <w:szCs w:val="28"/>
          <w:lang w:eastAsia="ru-RU"/>
        </w:rPr>
      </w:pPr>
    </w:p>
    <w:p w:rsidR="00A25864" w:rsidRDefault="00A25864" w:rsidP="00D8368B">
      <w:pPr>
        <w:ind w:firstLine="540"/>
        <w:jc w:val="both"/>
        <w:rPr>
          <w:rFonts w:eastAsia="Times New Roman" w:cs="Times New Roman"/>
          <w:szCs w:val="28"/>
          <w:lang w:eastAsia="ru-RU"/>
        </w:rPr>
      </w:pPr>
    </w:p>
    <w:p w:rsidR="00A25864" w:rsidRDefault="00A25864" w:rsidP="00D8368B">
      <w:pPr>
        <w:ind w:firstLine="540"/>
        <w:jc w:val="both"/>
        <w:rPr>
          <w:rFonts w:eastAsia="Times New Roman" w:cs="Times New Roman"/>
          <w:szCs w:val="28"/>
          <w:lang w:eastAsia="ru-RU"/>
        </w:rPr>
      </w:pPr>
    </w:p>
    <w:p w:rsidR="00A25864" w:rsidRDefault="00A25864" w:rsidP="00D8368B">
      <w:pPr>
        <w:ind w:firstLine="540"/>
        <w:jc w:val="both"/>
        <w:rPr>
          <w:rFonts w:eastAsia="Times New Roman" w:cs="Times New Roman"/>
          <w:szCs w:val="28"/>
          <w:lang w:eastAsia="ru-RU"/>
        </w:rPr>
      </w:pPr>
    </w:p>
    <w:p w:rsidR="00A25864" w:rsidRDefault="00A25864" w:rsidP="00D8368B">
      <w:pPr>
        <w:ind w:firstLine="540"/>
        <w:jc w:val="both"/>
        <w:rPr>
          <w:rFonts w:eastAsia="Times New Roman" w:cs="Times New Roman"/>
          <w:szCs w:val="28"/>
          <w:lang w:eastAsia="ru-RU"/>
        </w:rPr>
      </w:pPr>
    </w:p>
    <w:p w:rsidR="00A25864" w:rsidRPr="00112B29" w:rsidRDefault="00A25864" w:rsidP="00D8368B">
      <w:pPr>
        <w:ind w:firstLine="540"/>
        <w:jc w:val="both"/>
        <w:rPr>
          <w:rFonts w:eastAsia="Times New Roman" w:cs="Times New Roman"/>
          <w:szCs w:val="28"/>
          <w:lang w:eastAsia="ru-RU"/>
        </w:rPr>
      </w:pPr>
    </w:p>
    <w:p w:rsidR="00364E88" w:rsidRDefault="00364E88" w:rsidP="00D8368B">
      <w:pPr>
        <w:ind w:firstLine="540"/>
        <w:jc w:val="both"/>
        <w:rPr>
          <w:rFonts w:eastAsia="Times New Roman" w:cs="Times New Roman"/>
          <w:szCs w:val="28"/>
          <w:lang w:eastAsia="ru-RU"/>
        </w:rPr>
      </w:pPr>
    </w:p>
    <w:p w:rsidR="00364E88" w:rsidRDefault="00364E88" w:rsidP="00D8368B">
      <w:pPr>
        <w:ind w:firstLine="540"/>
        <w:jc w:val="both"/>
        <w:rPr>
          <w:rFonts w:eastAsia="Times New Roman" w:cs="Times New Roman"/>
          <w:b/>
          <w:szCs w:val="28"/>
          <w:lang w:eastAsia="ru-RU"/>
        </w:rPr>
      </w:pPr>
      <w:r w:rsidRPr="00574FEF">
        <w:rPr>
          <w:rFonts w:eastAsia="Times New Roman" w:cs="Times New Roman"/>
          <w:b/>
          <w:szCs w:val="28"/>
          <w:lang w:eastAsia="ru-RU"/>
        </w:rPr>
        <w:lastRenderedPageBreak/>
        <w:t>Я встала на учет в поликлинике на ран</w:t>
      </w:r>
      <w:r w:rsidR="0082314A" w:rsidRPr="00574FEF">
        <w:rPr>
          <w:rFonts w:eastAsia="Times New Roman" w:cs="Times New Roman"/>
          <w:b/>
          <w:szCs w:val="28"/>
          <w:lang w:eastAsia="ru-RU"/>
        </w:rPr>
        <w:t>н</w:t>
      </w:r>
      <w:r w:rsidRPr="00574FEF">
        <w:rPr>
          <w:rFonts w:eastAsia="Times New Roman" w:cs="Times New Roman"/>
          <w:b/>
          <w:szCs w:val="28"/>
          <w:lang w:eastAsia="ru-RU"/>
        </w:rPr>
        <w:t>е</w:t>
      </w:r>
      <w:r w:rsidR="0082314A" w:rsidRPr="00574FEF">
        <w:rPr>
          <w:rFonts w:eastAsia="Times New Roman" w:cs="Times New Roman"/>
          <w:b/>
          <w:szCs w:val="28"/>
          <w:lang w:eastAsia="ru-RU"/>
        </w:rPr>
        <w:t>м</w:t>
      </w:r>
      <w:r w:rsidRPr="00574FEF">
        <w:rPr>
          <w:rFonts w:eastAsia="Times New Roman" w:cs="Times New Roman"/>
          <w:b/>
          <w:szCs w:val="28"/>
          <w:lang w:eastAsia="ru-RU"/>
        </w:rPr>
        <w:t xml:space="preserve"> сроке беременности, положены ли мне в связи с этим какие-либо выплаты</w:t>
      </w:r>
      <w:r w:rsidR="0082314A" w:rsidRPr="00574FEF">
        <w:rPr>
          <w:rFonts w:eastAsia="Times New Roman" w:cs="Times New Roman"/>
          <w:b/>
          <w:szCs w:val="28"/>
          <w:lang w:eastAsia="ru-RU"/>
        </w:rPr>
        <w:t xml:space="preserve"> от государства</w:t>
      </w:r>
      <w:r w:rsidRPr="00574FEF">
        <w:rPr>
          <w:rFonts w:eastAsia="Times New Roman" w:cs="Times New Roman"/>
          <w:b/>
          <w:szCs w:val="28"/>
          <w:lang w:eastAsia="ru-RU"/>
        </w:rPr>
        <w:t>?</w:t>
      </w:r>
    </w:p>
    <w:p w:rsidR="00B170E4" w:rsidRPr="00574FEF" w:rsidRDefault="00B170E4" w:rsidP="00D8368B">
      <w:pPr>
        <w:ind w:firstLine="540"/>
        <w:jc w:val="both"/>
        <w:rPr>
          <w:rFonts w:eastAsia="Times New Roman" w:cs="Times New Roman"/>
          <w:b/>
          <w:szCs w:val="28"/>
          <w:lang w:eastAsia="ru-RU"/>
        </w:rPr>
      </w:pPr>
    </w:p>
    <w:p w:rsidR="00364E88" w:rsidRPr="00B85FE6" w:rsidRDefault="00364E88" w:rsidP="00364E88">
      <w:pPr>
        <w:jc w:val="both"/>
        <w:rPr>
          <w:b/>
          <w:szCs w:val="28"/>
        </w:rPr>
      </w:pPr>
      <w:r w:rsidRPr="00B85FE6">
        <w:rPr>
          <w:b/>
          <w:szCs w:val="28"/>
        </w:rPr>
        <w:t>На вопрос отвечает старший помощник прокурора Железнодорожного района г. Самары Овчинников Иван.</w:t>
      </w:r>
    </w:p>
    <w:p w:rsidR="00364E88" w:rsidRDefault="00364E88" w:rsidP="00364E88">
      <w:pPr>
        <w:ind w:firstLine="540"/>
        <w:jc w:val="both"/>
        <w:rPr>
          <w:rFonts w:eastAsia="Times New Roman" w:cs="Times New Roman"/>
          <w:szCs w:val="28"/>
          <w:lang w:eastAsia="ru-RU"/>
        </w:rPr>
      </w:pPr>
      <w:r>
        <w:rPr>
          <w:rFonts w:eastAsia="Times New Roman" w:cs="Times New Roman"/>
          <w:szCs w:val="28"/>
          <w:lang w:eastAsia="ru-RU"/>
        </w:rPr>
        <w:t>Все виды пособий, положенных гражданам в связи с рождением детей, указаны в Федеральном</w:t>
      </w:r>
      <w:r w:rsidRPr="00364E88">
        <w:rPr>
          <w:rFonts w:eastAsia="Times New Roman" w:cs="Times New Roman"/>
          <w:szCs w:val="28"/>
          <w:lang w:eastAsia="ru-RU"/>
        </w:rPr>
        <w:t xml:space="preserve"> закон</w:t>
      </w:r>
      <w:r>
        <w:rPr>
          <w:rFonts w:eastAsia="Times New Roman" w:cs="Times New Roman"/>
          <w:szCs w:val="28"/>
          <w:lang w:eastAsia="ru-RU"/>
        </w:rPr>
        <w:t>е</w:t>
      </w:r>
      <w:r w:rsidRPr="00364E88">
        <w:rPr>
          <w:rFonts w:eastAsia="Times New Roman" w:cs="Times New Roman"/>
          <w:szCs w:val="28"/>
          <w:lang w:eastAsia="ru-RU"/>
        </w:rPr>
        <w:t xml:space="preserve"> от 19.05.1995 </w:t>
      </w:r>
      <w:r>
        <w:rPr>
          <w:rFonts w:eastAsia="Times New Roman" w:cs="Times New Roman"/>
          <w:szCs w:val="28"/>
          <w:lang w:eastAsia="ru-RU"/>
        </w:rPr>
        <w:t>№</w:t>
      </w:r>
      <w:r w:rsidRPr="00364E88">
        <w:rPr>
          <w:rFonts w:eastAsia="Times New Roman" w:cs="Times New Roman"/>
          <w:szCs w:val="28"/>
          <w:lang w:eastAsia="ru-RU"/>
        </w:rPr>
        <w:t xml:space="preserve"> 81-ФЗ</w:t>
      </w:r>
      <w:r>
        <w:rPr>
          <w:rFonts w:eastAsia="Times New Roman" w:cs="Times New Roman"/>
          <w:szCs w:val="28"/>
          <w:lang w:eastAsia="ru-RU"/>
        </w:rPr>
        <w:t xml:space="preserve"> «</w:t>
      </w:r>
      <w:r w:rsidRPr="00364E88">
        <w:rPr>
          <w:rFonts w:eastAsia="Times New Roman" w:cs="Times New Roman"/>
          <w:szCs w:val="28"/>
          <w:lang w:eastAsia="ru-RU"/>
        </w:rPr>
        <w:t>О государственных пособиях гражданам, имеющим детей</w:t>
      </w:r>
      <w:r>
        <w:rPr>
          <w:rFonts w:eastAsia="Times New Roman" w:cs="Times New Roman"/>
          <w:szCs w:val="28"/>
          <w:lang w:eastAsia="ru-RU"/>
        </w:rPr>
        <w:t>».</w:t>
      </w:r>
    </w:p>
    <w:p w:rsidR="00364E88" w:rsidRDefault="00364E88" w:rsidP="00364E88">
      <w:pPr>
        <w:ind w:firstLine="540"/>
        <w:jc w:val="both"/>
        <w:rPr>
          <w:rFonts w:eastAsia="Times New Roman" w:cs="Times New Roman"/>
          <w:szCs w:val="28"/>
          <w:lang w:eastAsia="ru-RU"/>
        </w:rPr>
      </w:pPr>
      <w:r>
        <w:rPr>
          <w:rFonts w:eastAsia="Times New Roman" w:cs="Times New Roman"/>
          <w:szCs w:val="28"/>
          <w:lang w:eastAsia="ru-RU"/>
        </w:rPr>
        <w:t>Статьями 9 и 10 данного Федерального закона установлено, что</w:t>
      </w:r>
      <w:r w:rsidRPr="00364E88">
        <w:rPr>
          <w:rFonts w:eastAsia="Times New Roman" w:cs="Times New Roman"/>
          <w:szCs w:val="28"/>
          <w:lang w:eastAsia="ru-RU"/>
        </w:rPr>
        <w:t xml:space="preserve"> женщины, вставшие на учет в медицинских организациях в ранние сроки беременности (до двенадцати недель)</w:t>
      </w:r>
      <w:r>
        <w:rPr>
          <w:rFonts w:eastAsia="Times New Roman" w:cs="Times New Roman"/>
          <w:szCs w:val="28"/>
          <w:lang w:eastAsia="ru-RU"/>
        </w:rPr>
        <w:t>, имеют п</w:t>
      </w:r>
      <w:r w:rsidRPr="00364E88">
        <w:rPr>
          <w:rFonts w:eastAsia="Times New Roman" w:cs="Times New Roman"/>
          <w:szCs w:val="28"/>
          <w:lang w:eastAsia="ru-RU"/>
        </w:rPr>
        <w:t>раво на единовременное пособие дополнительно к пособ</w:t>
      </w:r>
      <w:r>
        <w:rPr>
          <w:rFonts w:eastAsia="Times New Roman" w:cs="Times New Roman"/>
          <w:szCs w:val="28"/>
          <w:lang w:eastAsia="ru-RU"/>
        </w:rPr>
        <w:t>ию по беременности и родам, размер которого составляет 300 рублей.</w:t>
      </w:r>
    </w:p>
    <w:p w:rsidR="00364E88" w:rsidRDefault="00364E88" w:rsidP="00364E88">
      <w:pPr>
        <w:ind w:firstLine="540"/>
        <w:jc w:val="both"/>
        <w:rPr>
          <w:rFonts w:eastAsia="Times New Roman" w:cs="Times New Roman"/>
          <w:szCs w:val="28"/>
          <w:lang w:eastAsia="ru-RU"/>
        </w:rPr>
      </w:pPr>
      <w:r>
        <w:rPr>
          <w:rFonts w:eastAsia="Times New Roman" w:cs="Times New Roman"/>
          <w:szCs w:val="28"/>
          <w:lang w:eastAsia="ru-RU"/>
        </w:rPr>
        <w:t xml:space="preserve">В настоящее время выплаты данного пособия осуществляется Фондом социального страхования Российской Федерации, но с 01.07.2021 </w:t>
      </w:r>
      <w:r w:rsidRPr="00364E88">
        <w:rPr>
          <w:rFonts w:eastAsia="Times New Roman" w:cs="Times New Roman"/>
          <w:szCs w:val="28"/>
          <w:lang w:eastAsia="ru-RU"/>
        </w:rPr>
        <w:t xml:space="preserve">назначение и выплата пособия будет осуществляться через </w:t>
      </w:r>
      <w:r>
        <w:rPr>
          <w:rFonts w:eastAsia="Times New Roman" w:cs="Times New Roman"/>
          <w:szCs w:val="28"/>
          <w:lang w:eastAsia="ru-RU"/>
        </w:rPr>
        <w:t>Пенсионный фонд Российской Федерации</w:t>
      </w:r>
      <w:r w:rsidRPr="00364E88">
        <w:rPr>
          <w:rFonts w:eastAsia="Times New Roman" w:cs="Times New Roman"/>
          <w:szCs w:val="28"/>
          <w:lang w:eastAsia="ru-RU"/>
        </w:rPr>
        <w:t>, независимо от того, работает женщина или нет</w:t>
      </w:r>
      <w:r w:rsidR="0082314A">
        <w:rPr>
          <w:rFonts w:eastAsia="Times New Roman" w:cs="Times New Roman"/>
          <w:szCs w:val="28"/>
          <w:lang w:eastAsia="ru-RU"/>
        </w:rPr>
        <w:t>.</w:t>
      </w:r>
    </w:p>
    <w:p w:rsidR="00112B29" w:rsidRDefault="00112B29" w:rsidP="00574FEF">
      <w:pPr>
        <w:rPr>
          <w:rFonts w:eastAsia="Times New Roman" w:cs="Times New Roman"/>
          <w:szCs w:val="28"/>
          <w:lang w:eastAsia="ru-RU"/>
        </w:rPr>
      </w:pPr>
      <w:r>
        <w:rPr>
          <w:rFonts w:eastAsia="Times New Roman" w:cs="Times New Roman"/>
          <w:szCs w:val="28"/>
          <w:lang w:eastAsia="ru-RU"/>
        </w:rPr>
        <w:br w:type="page"/>
      </w:r>
    </w:p>
    <w:p w:rsidR="00CB482E" w:rsidRDefault="00CB482E" w:rsidP="00112B29">
      <w:pPr>
        <w:ind w:firstLine="0"/>
        <w:jc w:val="both"/>
        <w:rPr>
          <w:rFonts w:eastAsia="Times New Roman" w:cs="Times New Roman"/>
          <w:b/>
          <w:bCs/>
          <w:szCs w:val="28"/>
          <w:lang w:eastAsia="ru-RU"/>
        </w:rPr>
      </w:pPr>
      <w:r>
        <w:rPr>
          <w:rFonts w:eastAsia="Times New Roman" w:cs="Times New Roman"/>
          <w:b/>
          <w:bCs/>
          <w:szCs w:val="28"/>
          <w:lang w:eastAsia="ru-RU"/>
        </w:rPr>
        <w:lastRenderedPageBreak/>
        <w:t>Здравствуйте! Я завел информационный канал на одном из видео-хостингов в сети «Интернет», который выплачивает мне вознаграждения за счет демонстрируемой рекламы. Обязан ли я платить с этих денежных средств налог и если да, то как и кому?</w:t>
      </w:r>
    </w:p>
    <w:p w:rsidR="00B170E4" w:rsidRDefault="00B170E4" w:rsidP="00112B29">
      <w:pPr>
        <w:ind w:firstLine="0"/>
        <w:jc w:val="both"/>
        <w:rPr>
          <w:rFonts w:eastAsia="Times New Roman" w:cs="Times New Roman"/>
          <w:b/>
          <w:bCs/>
          <w:szCs w:val="28"/>
          <w:lang w:eastAsia="ru-RU"/>
        </w:rPr>
      </w:pPr>
    </w:p>
    <w:p w:rsidR="00CB482E" w:rsidRPr="00B85FE6" w:rsidRDefault="00CB482E" w:rsidP="00CB482E">
      <w:pPr>
        <w:jc w:val="both"/>
        <w:rPr>
          <w:b/>
          <w:szCs w:val="28"/>
        </w:rPr>
      </w:pPr>
      <w:r w:rsidRPr="00B85FE6">
        <w:rPr>
          <w:b/>
          <w:szCs w:val="28"/>
        </w:rPr>
        <w:t>На вопрос отвечает старший помощник прокурора Железнодорожного района г. Самары Овчинников Иван.</w:t>
      </w:r>
    </w:p>
    <w:p w:rsidR="00CB482E" w:rsidRPr="00CB482E" w:rsidRDefault="00CB482E" w:rsidP="00112B29">
      <w:pPr>
        <w:ind w:firstLine="0"/>
        <w:jc w:val="both"/>
        <w:rPr>
          <w:rFonts w:eastAsia="Times New Roman" w:cs="Times New Roman"/>
          <w:bCs/>
          <w:szCs w:val="28"/>
          <w:lang w:eastAsia="ru-RU"/>
        </w:rPr>
      </w:pPr>
      <w:r w:rsidRPr="00CB482E">
        <w:rPr>
          <w:rFonts w:eastAsia="Times New Roman" w:cs="Times New Roman"/>
          <w:bCs/>
          <w:szCs w:val="28"/>
          <w:lang w:eastAsia="ru-RU"/>
        </w:rPr>
        <w:tab/>
        <w:t xml:space="preserve">В последние несколько лет самовыражение граждан и иная деятельность, связанные с размещением цифрового контента в сети </w:t>
      </w:r>
      <w:proofErr w:type="gramStart"/>
      <w:r w:rsidRPr="00CB482E">
        <w:rPr>
          <w:rFonts w:eastAsia="Times New Roman" w:cs="Times New Roman"/>
          <w:bCs/>
          <w:szCs w:val="28"/>
          <w:lang w:eastAsia="ru-RU"/>
        </w:rPr>
        <w:t>«Интернет»</w:t>
      </w:r>
      <w:proofErr w:type="gramEnd"/>
      <w:r w:rsidRPr="00CB482E">
        <w:rPr>
          <w:rFonts w:eastAsia="Times New Roman" w:cs="Times New Roman"/>
          <w:bCs/>
          <w:szCs w:val="28"/>
          <w:lang w:eastAsia="ru-RU"/>
        </w:rPr>
        <w:t xml:space="preserve"> набирает все большую популярность, в связи с чем у </w:t>
      </w:r>
      <w:proofErr w:type="spellStart"/>
      <w:r w:rsidRPr="00CB482E">
        <w:rPr>
          <w:rFonts w:eastAsia="Times New Roman" w:cs="Times New Roman"/>
          <w:bCs/>
          <w:szCs w:val="28"/>
          <w:lang w:eastAsia="ru-RU"/>
        </w:rPr>
        <w:t>правосознательных</w:t>
      </w:r>
      <w:proofErr w:type="spellEnd"/>
      <w:r w:rsidRPr="00CB482E">
        <w:rPr>
          <w:rFonts w:eastAsia="Times New Roman" w:cs="Times New Roman"/>
          <w:bCs/>
          <w:szCs w:val="28"/>
          <w:lang w:eastAsia="ru-RU"/>
        </w:rPr>
        <w:t xml:space="preserve"> граждан нередко возникают вопросы подобного содержания.</w:t>
      </w:r>
    </w:p>
    <w:p w:rsidR="00CB482E" w:rsidRDefault="00CB482E" w:rsidP="00112B29">
      <w:pPr>
        <w:ind w:firstLine="0"/>
        <w:jc w:val="both"/>
        <w:rPr>
          <w:rFonts w:eastAsia="Times New Roman" w:cs="Times New Roman"/>
          <w:szCs w:val="28"/>
          <w:lang w:eastAsia="ru-RU"/>
        </w:rPr>
      </w:pPr>
      <w:r w:rsidRPr="00CB482E">
        <w:rPr>
          <w:rFonts w:eastAsia="Times New Roman" w:cs="Times New Roman"/>
          <w:bCs/>
          <w:szCs w:val="28"/>
          <w:lang w:eastAsia="ru-RU"/>
        </w:rPr>
        <w:tab/>
      </w:r>
      <w:r w:rsidR="00574FEF">
        <w:rPr>
          <w:rFonts w:eastAsia="Times New Roman" w:cs="Times New Roman"/>
          <w:bCs/>
          <w:szCs w:val="28"/>
          <w:lang w:eastAsia="ru-RU"/>
        </w:rPr>
        <w:t>С</w:t>
      </w:r>
      <w:r w:rsidRPr="00CB482E">
        <w:rPr>
          <w:rFonts w:eastAsia="Times New Roman" w:cs="Times New Roman"/>
          <w:bCs/>
          <w:szCs w:val="28"/>
          <w:lang w:eastAsia="ru-RU"/>
        </w:rPr>
        <w:t xml:space="preserve"> </w:t>
      </w:r>
      <w:r w:rsidR="00574FEF" w:rsidRPr="00112B29">
        <w:rPr>
          <w:rFonts w:eastAsia="Times New Roman" w:cs="Times New Roman"/>
          <w:szCs w:val="28"/>
          <w:lang w:eastAsia="ru-RU"/>
        </w:rPr>
        <w:t>доходов от размещения рекламы, полученных физическими лицами, создавшими цифровой контент</w:t>
      </w:r>
      <w:r w:rsidR="00574FEF">
        <w:rPr>
          <w:rFonts w:eastAsia="Times New Roman" w:cs="Times New Roman"/>
          <w:szCs w:val="28"/>
          <w:lang w:eastAsia="ru-RU"/>
        </w:rPr>
        <w:t xml:space="preserve"> действительно нужно уплатить налог, порядок уплаты которого также зависит от того, где зарегистрирован видео-хостинг.</w:t>
      </w:r>
    </w:p>
    <w:p w:rsidR="00574FEF" w:rsidRPr="00112B29" w:rsidRDefault="00574FEF" w:rsidP="00574FEF">
      <w:pPr>
        <w:ind w:firstLine="0"/>
        <w:jc w:val="both"/>
        <w:rPr>
          <w:rFonts w:ascii="Verdana" w:eastAsia="Times New Roman" w:hAnsi="Verdana" w:cs="Times New Roman"/>
          <w:szCs w:val="28"/>
          <w:lang w:eastAsia="ru-RU"/>
        </w:rPr>
      </w:pPr>
      <w:r>
        <w:rPr>
          <w:rFonts w:eastAsia="Times New Roman" w:cs="Times New Roman"/>
          <w:szCs w:val="28"/>
          <w:lang w:eastAsia="ru-RU"/>
        </w:rPr>
        <w:tab/>
        <w:t xml:space="preserve">Если речь и идет о </w:t>
      </w:r>
      <w:proofErr w:type="spellStart"/>
      <w:r>
        <w:rPr>
          <w:rFonts w:eastAsia="Times New Roman" w:cs="Times New Roman"/>
          <w:szCs w:val="28"/>
          <w:lang w:eastAsia="ru-RU"/>
        </w:rPr>
        <w:t>видеохостинге</w:t>
      </w:r>
      <w:proofErr w:type="spellEnd"/>
      <w:r>
        <w:rPr>
          <w:rFonts w:eastAsia="Times New Roman" w:cs="Times New Roman"/>
          <w:szCs w:val="28"/>
          <w:lang w:eastAsia="ru-RU"/>
        </w:rPr>
        <w:t>, зарегистрированном на территории США, то н</w:t>
      </w:r>
      <w:r w:rsidRPr="00112B29">
        <w:rPr>
          <w:rFonts w:eastAsia="Times New Roman" w:cs="Times New Roman"/>
          <w:szCs w:val="28"/>
          <w:lang w:eastAsia="ru-RU"/>
        </w:rPr>
        <w:t xml:space="preserve">а основании п. 1 ст. 12 Договора между Российской Федерацией и Соединенными Штатами Америки об </w:t>
      </w:r>
      <w:proofErr w:type="spellStart"/>
      <w:r>
        <w:rPr>
          <w:rFonts w:eastAsia="Times New Roman" w:cs="Times New Roman"/>
          <w:szCs w:val="28"/>
          <w:lang w:eastAsia="ru-RU"/>
        </w:rPr>
        <w:t>избежании</w:t>
      </w:r>
      <w:proofErr w:type="spellEnd"/>
      <w:r w:rsidRPr="00112B29">
        <w:rPr>
          <w:rFonts w:eastAsia="Times New Roman" w:cs="Times New Roman"/>
          <w:szCs w:val="28"/>
          <w:lang w:eastAsia="ru-RU"/>
        </w:rPr>
        <w:t xml:space="preserve"> двойного налогообложения доходы от авторских прав и лицензий (роялти), получаемые лицом с постоянным местопребыванием в Российской Федерации, облагаются налогом только в Российской Федерации.</w:t>
      </w:r>
    </w:p>
    <w:p w:rsidR="00574FEF" w:rsidRDefault="00574FEF" w:rsidP="00574FEF">
      <w:pPr>
        <w:ind w:firstLine="708"/>
        <w:jc w:val="both"/>
        <w:rPr>
          <w:rFonts w:eastAsia="Times New Roman" w:cs="Times New Roman"/>
          <w:szCs w:val="28"/>
          <w:lang w:eastAsia="ru-RU"/>
        </w:rPr>
      </w:pPr>
      <w:r w:rsidRPr="00112B29">
        <w:rPr>
          <w:rFonts w:eastAsia="Times New Roman" w:cs="Times New Roman"/>
          <w:szCs w:val="28"/>
          <w:lang w:eastAsia="ru-RU"/>
        </w:rPr>
        <w:t xml:space="preserve">Таким образом, компания не будет удерживать подоходный налог США по ставке 30% с доходов от размещения рекламы, выплачиваемых авторам - налоговым резидентам Российской Федерации. Для этого </w:t>
      </w:r>
      <w:r>
        <w:rPr>
          <w:rFonts w:eastAsia="Times New Roman" w:cs="Times New Roman"/>
          <w:szCs w:val="28"/>
          <w:lang w:eastAsia="ru-RU"/>
        </w:rPr>
        <w:t>Вам</w:t>
      </w:r>
      <w:r w:rsidRPr="00112B29">
        <w:rPr>
          <w:rFonts w:eastAsia="Times New Roman" w:cs="Times New Roman"/>
          <w:szCs w:val="28"/>
          <w:lang w:eastAsia="ru-RU"/>
        </w:rPr>
        <w:t xml:space="preserve"> необходимо подтвердить статус налогового резидента РФ, заполнив соответствующую форму</w:t>
      </w:r>
      <w:r>
        <w:rPr>
          <w:rFonts w:eastAsia="Times New Roman" w:cs="Times New Roman"/>
          <w:szCs w:val="28"/>
          <w:lang w:eastAsia="ru-RU"/>
        </w:rPr>
        <w:t>, которую Вы можете получить от организации, начисляющей вам роялти, направленную</w:t>
      </w:r>
      <w:r w:rsidRPr="00112B29">
        <w:rPr>
          <w:rFonts w:eastAsia="Times New Roman" w:cs="Times New Roman"/>
          <w:szCs w:val="28"/>
          <w:lang w:eastAsia="ru-RU"/>
        </w:rPr>
        <w:t xml:space="preserve"> в электронном виде.</w:t>
      </w:r>
      <w:r>
        <w:rPr>
          <w:rFonts w:eastAsia="Times New Roman" w:cs="Times New Roman"/>
          <w:szCs w:val="28"/>
          <w:lang w:eastAsia="ru-RU"/>
        </w:rPr>
        <w:t xml:space="preserve"> </w:t>
      </w:r>
      <w:r w:rsidRPr="00112B29">
        <w:rPr>
          <w:rFonts w:eastAsia="Times New Roman" w:cs="Times New Roman"/>
          <w:szCs w:val="28"/>
          <w:lang w:eastAsia="ru-RU"/>
        </w:rPr>
        <w:t xml:space="preserve">Указанные доходы облагаются в РФ по ставке 13%. </w:t>
      </w:r>
    </w:p>
    <w:p w:rsidR="00574FEF" w:rsidRDefault="00574FEF" w:rsidP="00574FEF">
      <w:pPr>
        <w:ind w:firstLine="708"/>
        <w:jc w:val="both"/>
        <w:rPr>
          <w:rFonts w:eastAsia="Times New Roman" w:cs="Times New Roman"/>
          <w:szCs w:val="28"/>
          <w:lang w:eastAsia="ru-RU"/>
        </w:rPr>
      </w:pPr>
      <w:r>
        <w:rPr>
          <w:rFonts w:eastAsia="Times New Roman" w:cs="Times New Roman"/>
          <w:szCs w:val="28"/>
          <w:lang w:eastAsia="ru-RU"/>
        </w:rPr>
        <w:t>Однако, исчислять сумму налога и его оплату н</w:t>
      </w:r>
      <w:r w:rsidRPr="00112B29">
        <w:rPr>
          <w:rFonts w:eastAsia="Times New Roman" w:cs="Times New Roman"/>
          <w:szCs w:val="28"/>
          <w:lang w:eastAsia="ru-RU"/>
        </w:rPr>
        <w:t>еобходимо</w:t>
      </w:r>
      <w:r>
        <w:rPr>
          <w:rFonts w:eastAsia="Times New Roman" w:cs="Times New Roman"/>
          <w:szCs w:val="28"/>
          <w:lang w:eastAsia="ru-RU"/>
        </w:rPr>
        <w:t xml:space="preserve"> осуществлять самостоятельно</w:t>
      </w:r>
      <w:r w:rsidRPr="00112B29">
        <w:rPr>
          <w:rFonts w:eastAsia="Times New Roman" w:cs="Times New Roman"/>
          <w:szCs w:val="28"/>
          <w:lang w:eastAsia="ru-RU"/>
        </w:rPr>
        <w:t>, и представить налоговую декларацию по форме 3-НДФЛ в налоговый орган по месту жительства не позднее 30 апреля года, следующего за отчетным налоговым периодом.</w:t>
      </w:r>
    </w:p>
    <w:p w:rsidR="00574FEF" w:rsidRPr="00112B29" w:rsidRDefault="00574FEF" w:rsidP="00574FEF">
      <w:pPr>
        <w:ind w:firstLine="708"/>
        <w:jc w:val="both"/>
        <w:rPr>
          <w:rFonts w:ascii="Verdana" w:eastAsia="Times New Roman" w:hAnsi="Verdana" w:cs="Times New Roman"/>
          <w:szCs w:val="28"/>
          <w:lang w:eastAsia="ru-RU"/>
        </w:rPr>
      </w:pPr>
      <w:r>
        <w:rPr>
          <w:rFonts w:eastAsia="Times New Roman" w:cs="Times New Roman"/>
          <w:szCs w:val="28"/>
          <w:lang w:eastAsia="ru-RU"/>
        </w:rPr>
        <w:t>Если же организация зареги</w:t>
      </w:r>
      <w:r w:rsidR="00B170E4">
        <w:rPr>
          <w:rFonts w:eastAsia="Times New Roman" w:cs="Times New Roman"/>
          <w:szCs w:val="28"/>
          <w:lang w:eastAsia="ru-RU"/>
        </w:rPr>
        <w:t>с</w:t>
      </w:r>
      <w:r>
        <w:rPr>
          <w:rFonts w:eastAsia="Times New Roman" w:cs="Times New Roman"/>
          <w:szCs w:val="28"/>
          <w:lang w:eastAsia="ru-RU"/>
        </w:rPr>
        <w:t xml:space="preserve">трирована на территории РФ, то уплата налога осуществляется </w:t>
      </w:r>
    </w:p>
    <w:p w:rsidR="00112B29" w:rsidRDefault="00112B29" w:rsidP="00B170E4">
      <w:pPr>
        <w:ind w:firstLine="0"/>
        <w:rPr>
          <w:rFonts w:eastAsia="Times New Roman" w:cs="Times New Roman"/>
          <w:szCs w:val="28"/>
          <w:lang w:eastAsia="ru-RU"/>
        </w:rPr>
      </w:pPr>
      <w:bookmarkStart w:id="0" w:name="_GoBack"/>
      <w:bookmarkEnd w:id="0"/>
    </w:p>
    <w:sectPr w:rsidR="00112B29" w:rsidSect="00D8368B">
      <w:pgSz w:w="11906" w:h="16838"/>
      <w:pgMar w:top="567" w:right="85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68"/>
    <w:rsid w:val="00046B4D"/>
    <w:rsid w:val="00047DA7"/>
    <w:rsid w:val="00112B29"/>
    <w:rsid w:val="00140600"/>
    <w:rsid w:val="001B2C42"/>
    <w:rsid w:val="001D171B"/>
    <w:rsid w:val="001D4F76"/>
    <w:rsid w:val="00224048"/>
    <w:rsid w:val="002522D9"/>
    <w:rsid w:val="003401CE"/>
    <w:rsid w:val="00364E88"/>
    <w:rsid w:val="003D63EE"/>
    <w:rsid w:val="003E2562"/>
    <w:rsid w:val="00574FEF"/>
    <w:rsid w:val="005A7EC8"/>
    <w:rsid w:val="00661B4B"/>
    <w:rsid w:val="0081052A"/>
    <w:rsid w:val="0082314A"/>
    <w:rsid w:val="008A2A7F"/>
    <w:rsid w:val="008B72B2"/>
    <w:rsid w:val="00954E4D"/>
    <w:rsid w:val="00975EFE"/>
    <w:rsid w:val="009D1468"/>
    <w:rsid w:val="00A25864"/>
    <w:rsid w:val="00AD1B76"/>
    <w:rsid w:val="00AF35B3"/>
    <w:rsid w:val="00B170E4"/>
    <w:rsid w:val="00B85FE6"/>
    <w:rsid w:val="00BD2DF4"/>
    <w:rsid w:val="00CB482E"/>
    <w:rsid w:val="00D015AD"/>
    <w:rsid w:val="00D65B1C"/>
    <w:rsid w:val="00D8368B"/>
    <w:rsid w:val="00D96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365CC"/>
  <w15:docId w15:val="{3746FD51-74B9-4DF5-97FB-04E8B548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63EE"/>
    <w:rPr>
      <w:color w:val="0000FF" w:themeColor="hyperlink"/>
      <w:u w:val="single"/>
    </w:rPr>
  </w:style>
  <w:style w:type="paragraph" w:styleId="a4">
    <w:name w:val="Balloon Text"/>
    <w:basedOn w:val="a"/>
    <w:link w:val="a5"/>
    <w:uiPriority w:val="99"/>
    <w:semiHidden/>
    <w:unhideWhenUsed/>
    <w:rsid w:val="0082314A"/>
    <w:rPr>
      <w:rFonts w:ascii="Segoe UI" w:hAnsi="Segoe UI" w:cs="Segoe UI"/>
      <w:sz w:val="18"/>
      <w:szCs w:val="18"/>
    </w:rPr>
  </w:style>
  <w:style w:type="character" w:customStyle="1" w:styleId="a5">
    <w:name w:val="Текст выноски Знак"/>
    <w:basedOn w:val="a0"/>
    <w:link w:val="a4"/>
    <w:uiPriority w:val="99"/>
    <w:semiHidden/>
    <w:rsid w:val="008231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4513">
      <w:bodyDiv w:val="1"/>
      <w:marLeft w:val="0"/>
      <w:marRight w:val="0"/>
      <w:marTop w:val="0"/>
      <w:marBottom w:val="0"/>
      <w:divBdr>
        <w:top w:val="none" w:sz="0" w:space="0" w:color="auto"/>
        <w:left w:val="none" w:sz="0" w:space="0" w:color="auto"/>
        <w:bottom w:val="none" w:sz="0" w:space="0" w:color="auto"/>
        <w:right w:val="none" w:sz="0" w:space="0" w:color="auto"/>
      </w:divBdr>
    </w:div>
    <w:div w:id="35012185">
      <w:bodyDiv w:val="1"/>
      <w:marLeft w:val="0"/>
      <w:marRight w:val="0"/>
      <w:marTop w:val="0"/>
      <w:marBottom w:val="0"/>
      <w:divBdr>
        <w:top w:val="none" w:sz="0" w:space="0" w:color="auto"/>
        <w:left w:val="none" w:sz="0" w:space="0" w:color="auto"/>
        <w:bottom w:val="none" w:sz="0" w:space="0" w:color="auto"/>
        <w:right w:val="none" w:sz="0" w:space="0" w:color="auto"/>
      </w:divBdr>
    </w:div>
    <w:div w:id="188220663">
      <w:bodyDiv w:val="1"/>
      <w:marLeft w:val="0"/>
      <w:marRight w:val="0"/>
      <w:marTop w:val="0"/>
      <w:marBottom w:val="0"/>
      <w:divBdr>
        <w:top w:val="none" w:sz="0" w:space="0" w:color="auto"/>
        <w:left w:val="none" w:sz="0" w:space="0" w:color="auto"/>
        <w:bottom w:val="none" w:sz="0" w:space="0" w:color="auto"/>
        <w:right w:val="none" w:sz="0" w:space="0" w:color="auto"/>
      </w:divBdr>
      <w:divsChild>
        <w:div w:id="712507773">
          <w:marLeft w:val="0"/>
          <w:marRight w:val="0"/>
          <w:marTop w:val="0"/>
          <w:marBottom w:val="0"/>
          <w:divBdr>
            <w:top w:val="none" w:sz="0" w:space="0" w:color="auto"/>
            <w:left w:val="none" w:sz="0" w:space="0" w:color="auto"/>
            <w:bottom w:val="none" w:sz="0" w:space="0" w:color="auto"/>
            <w:right w:val="none" w:sz="0" w:space="0" w:color="auto"/>
          </w:divBdr>
        </w:div>
      </w:divsChild>
    </w:div>
    <w:div w:id="294063874">
      <w:bodyDiv w:val="1"/>
      <w:marLeft w:val="0"/>
      <w:marRight w:val="0"/>
      <w:marTop w:val="0"/>
      <w:marBottom w:val="0"/>
      <w:divBdr>
        <w:top w:val="none" w:sz="0" w:space="0" w:color="auto"/>
        <w:left w:val="none" w:sz="0" w:space="0" w:color="auto"/>
        <w:bottom w:val="none" w:sz="0" w:space="0" w:color="auto"/>
        <w:right w:val="none" w:sz="0" w:space="0" w:color="auto"/>
      </w:divBdr>
    </w:div>
    <w:div w:id="314184299">
      <w:bodyDiv w:val="1"/>
      <w:marLeft w:val="0"/>
      <w:marRight w:val="0"/>
      <w:marTop w:val="0"/>
      <w:marBottom w:val="0"/>
      <w:divBdr>
        <w:top w:val="none" w:sz="0" w:space="0" w:color="auto"/>
        <w:left w:val="none" w:sz="0" w:space="0" w:color="auto"/>
        <w:bottom w:val="none" w:sz="0" w:space="0" w:color="auto"/>
        <w:right w:val="none" w:sz="0" w:space="0" w:color="auto"/>
      </w:divBdr>
      <w:divsChild>
        <w:div w:id="37122698">
          <w:marLeft w:val="0"/>
          <w:marRight w:val="0"/>
          <w:marTop w:val="0"/>
          <w:marBottom w:val="0"/>
          <w:divBdr>
            <w:top w:val="none" w:sz="0" w:space="0" w:color="auto"/>
            <w:left w:val="none" w:sz="0" w:space="0" w:color="auto"/>
            <w:bottom w:val="none" w:sz="0" w:space="0" w:color="auto"/>
            <w:right w:val="none" w:sz="0" w:space="0" w:color="auto"/>
          </w:divBdr>
        </w:div>
      </w:divsChild>
    </w:div>
    <w:div w:id="673462063">
      <w:bodyDiv w:val="1"/>
      <w:marLeft w:val="0"/>
      <w:marRight w:val="0"/>
      <w:marTop w:val="0"/>
      <w:marBottom w:val="0"/>
      <w:divBdr>
        <w:top w:val="none" w:sz="0" w:space="0" w:color="auto"/>
        <w:left w:val="none" w:sz="0" w:space="0" w:color="auto"/>
        <w:bottom w:val="none" w:sz="0" w:space="0" w:color="auto"/>
        <w:right w:val="none" w:sz="0" w:space="0" w:color="auto"/>
      </w:divBdr>
    </w:div>
    <w:div w:id="682895998">
      <w:bodyDiv w:val="1"/>
      <w:marLeft w:val="0"/>
      <w:marRight w:val="0"/>
      <w:marTop w:val="0"/>
      <w:marBottom w:val="0"/>
      <w:divBdr>
        <w:top w:val="none" w:sz="0" w:space="0" w:color="auto"/>
        <w:left w:val="none" w:sz="0" w:space="0" w:color="auto"/>
        <w:bottom w:val="none" w:sz="0" w:space="0" w:color="auto"/>
        <w:right w:val="none" w:sz="0" w:space="0" w:color="auto"/>
      </w:divBdr>
    </w:div>
    <w:div w:id="799035980">
      <w:bodyDiv w:val="1"/>
      <w:marLeft w:val="0"/>
      <w:marRight w:val="0"/>
      <w:marTop w:val="0"/>
      <w:marBottom w:val="0"/>
      <w:divBdr>
        <w:top w:val="none" w:sz="0" w:space="0" w:color="auto"/>
        <w:left w:val="none" w:sz="0" w:space="0" w:color="auto"/>
        <w:bottom w:val="none" w:sz="0" w:space="0" w:color="auto"/>
        <w:right w:val="none" w:sz="0" w:space="0" w:color="auto"/>
      </w:divBdr>
    </w:div>
    <w:div w:id="900598201">
      <w:bodyDiv w:val="1"/>
      <w:marLeft w:val="0"/>
      <w:marRight w:val="0"/>
      <w:marTop w:val="0"/>
      <w:marBottom w:val="0"/>
      <w:divBdr>
        <w:top w:val="none" w:sz="0" w:space="0" w:color="auto"/>
        <w:left w:val="none" w:sz="0" w:space="0" w:color="auto"/>
        <w:bottom w:val="none" w:sz="0" w:space="0" w:color="auto"/>
        <w:right w:val="none" w:sz="0" w:space="0" w:color="auto"/>
      </w:divBdr>
    </w:div>
    <w:div w:id="951472289">
      <w:bodyDiv w:val="1"/>
      <w:marLeft w:val="0"/>
      <w:marRight w:val="0"/>
      <w:marTop w:val="0"/>
      <w:marBottom w:val="0"/>
      <w:divBdr>
        <w:top w:val="none" w:sz="0" w:space="0" w:color="auto"/>
        <w:left w:val="none" w:sz="0" w:space="0" w:color="auto"/>
        <w:bottom w:val="none" w:sz="0" w:space="0" w:color="auto"/>
        <w:right w:val="none" w:sz="0" w:space="0" w:color="auto"/>
      </w:divBdr>
    </w:div>
    <w:div w:id="1086808233">
      <w:bodyDiv w:val="1"/>
      <w:marLeft w:val="0"/>
      <w:marRight w:val="0"/>
      <w:marTop w:val="0"/>
      <w:marBottom w:val="0"/>
      <w:divBdr>
        <w:top w:val="none" w:sz="0" w:space="0" w:color="auto"/>
        <w:left w:val="none" w:sz="0" w:space="0" w:color="auto"/>
        <w:bottom w:val="none" w:sz="0" w:space="0" w:color="auto"/>
        <w:right w:val="none" w:sz="0" w:space="0" w:color="auto"/>
      </w:divBdr>
    </w:div>
    <w:div w:id="1296570883">
      <w:bodyDiv w:val="1"/>
      <w:marLeft w:val="0"/>
      <w:marRight w:val="0"/>
      <w:marTop w:val="0"/>
      <w:marBottom w:val="0"/>
      <w:divBdr>
        <w:top w:val="none" w:sz="0" w:space="0" w:color="auto"/>
        <w:left w:val="none" w:sz="0" w:space="0" w:color="auto"/>
        <w:bottom w:val="none" w:sz="0" w:space="0" w:color="auto"/>
        <w:right w:val="none" w:sz="0" w:space="0" w:color="auto"/>
      </w:divBdr>
    </w:div>
    <w:div w:id="1300651756">
      <w:bodyDiv w:val="1"/>
      <w:marLeft w:val="0"/>
      <w:marRight w:val="0"/>
      <w:marTop w:val="0"/>
      <w:marBottom w:val="0"/>
      <w:divBdr>
        <w:top w:val="none" w:sz="0" w:space="0" w:color="auto"/>
        <w:left w:val="none" w:sz="0" w:space="0" w:color="auto"/>
        <w:bottom w:val="none" w:sz="0" w:space="0" w:color="auto"/>
        <w:right w:val="none" w:sz="0" w:space="0" w:color="auto"/>
      </w:divBdr>
    </w:div>
    <w:div w:id="1360738597">
      <w:bodyDiv w:val="1"/>
      <w:marLeft w:val="0"/>
      <w:marRight w:val="0"/>
      <w:marTop w:val="0"/>
      <w:marBottom w:val="0"/>
      <w:divBdr>
        <w:top w:val="none" w:sz="0" w:space="0" w:color="auto"/>
        <w:left w:val="none" w:sz="0" w:space="0" w:color="auto"/>
        <w:bottom w:val="none" w:sz="0" w:space="0" w:color="auto"/>
        <w:right w:val="none" w:sz="0" w:space="0" w:color="auto"/>
      </w:divBdr>
    </w:div>
    <w:div w:id="1605258820">
      <w:bodyDiv w:val="1"/>
      <w:marLeft w:val="0"/>
      <w:marRight w:val="0"/>
      <w:marTop w:val="0"/>
      <w:marBottom w:val="0"/>
      <w:divBdr>
        <w:top w:val="none" w:sz="0" w:space="0" w:color="auto"/>
        <w:left w:val="none" w:sz="0" w:space="0" w:color="auto"/>
        <w:bottom w:val="none" w:sz="0" w:space="0" w:color="auto"/>
        <w:right w:val="none" w:sz="0" w:space="0" w:color="auto"/>
      </w:divBdr>
    </w:div>
    <w:div w:id="1623606295">
      <w:bodyDiv w:val="1"/>
      <w:marLeft w:val="0"/>
      <w:marRight w:val="0"/>
      <w:marTop w:val="0"/>
      <w:marBottom w:val="0"/>
      <w:divBdr>
        <w:top w:val="none" w:sz="0" w:space="0" w:color="auto"/>
        <w:left w:val="none" w:sz="0" w:space="0" w:color="auto"/>
        <w:bottom w:val="none" w:sz="0" w:space="0" w:color="auto"/>
        <w:right w:val="none" w:sz="0" w:space="0" w:color="auto"/>
      </w:divBdr>
    </w:div>
    <w:div w:id="1631326740">
      <w:bodyDiv w:val="1"/>
      <w:marLeft w:val="0"/>
      <w:marRight w:val="0"/>
      <w:marTop w:val="0"/>
      <w:marBottom w:val="0"/>
      <w:divBdr>
        <w:top w:val="none" w:sz="0" w:space="0" w:color="auto"/>
        <w:left w:val="none" w:sz="0" w:space="0" w:color="auto"/>
        <w:bottom w:val="none" w:sz="0" w:space="0" w:color="auto"/>
        <w:right w:val="none" w:sz="0" w:space="0" w:color="auto"/>
      </w:divBdr>
    </w:div>
    <w:div w:id="1747150084">
      <w:bodyDiv w:val="1"/>
      <w:marLeft w:val="0"/>
      <w:marRight w:val="0"/>
      <w:marTop w:val="0"/>
      <w:marBottom w:val="0"/>
      <w:divBdr>
        <w:top w:val="none" w:sz="0" w:space="0" w:color="auto"/>
        <w:left w:val="none" w:sz="0" w:space="0" w:color="auto"/>
        <w:bottom w:val="none" w:sz="0" w:space="0" w:color="auto"/>
        <w:right w:val="none" w:sz="0" w:space="0" w:color="auto"/>
      </w:divBdr>
    </w:div>
    <w:div w:id="1828940447">
      <w:bodyDiv w:val="1"/>
      <w:marLeft w:val="0"/>
      <w:marRight w:val="0"/>
      <w:marTop w:val="0"/>
      <w:marBottom w:val="0"/>
      <w:divBdr>
        <w:top w:val="none" w:sz="0" w:space="0" w:color="auto"/>
        <w:left w:val="none" w:sz="0" w:space="0" w:color="auto"/>
        <w:bottom w:val="none" w:sz="0" w:space="0" w:color="auto"/>
        <w:right w:val="none" w:sz="0" w:space="0" w:color="auto"/>
      </w:divBdr>
      <w:divsChild>
        <w:div w:id="439449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1334</Words>
  <Characters>7606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user0816</dc:creator>
  <cp:lastModifiedBy>GEN-9016-230i</cp:lastModifiedBy>
  <cp:revision>4</cp:revision>
  <cp:lastPrinted>2021-06-24T14:55:00Z</cp:lastPrinted>
  <dcterms:created xsi:type="dcterms:W3CDTF">2021-06-24T15:02:00Z</dcterms:created>
  <dcterms:modified xsi:type="dcterms:W3CDTF">2021-06-24T18:29:00Z</dcterms:modified>
</cp:coreProperties>
</file>