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 внутригородского района городского округа Самара от 21.10.2019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№ 654 </w:t>
      </w:r>
    </w:p>
    <w:p w:rsidR="00A802A9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городского округа Самара «Развитие социальной сферы </w:t>
      </w:r>
      <w:proofErr w:type="spellStart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</w:t>
      </w:r>
    </w:p>
    <w:p w:rsidR="00A802A9" w:rsidRPr="00DB359E" w:rsidRDefault="00A802A9" w:rsidP="00A802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Самара на 2020-2022 годы»</w:t>
      </w:r>
    </w:p>
    <w:p w:rsidR="00A802A9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Pr="00144511" w:rsidRDefault="00A802A9" w:rsidP="00A80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2A9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0A03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A03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8E0A03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E0A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E0A03">
        <w:rPr>
          <w:rFonts w:ascii="Times New Roman" w:hAnsi="Times New Roman"/>
          <w:sz w:val="28"/>
          <w:szCs w:val="28"/>
          <w:lang w:eastAsia="ru-RU"/>
        </w:rPr>
        <w:t>нутригородского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A03">
        <w:rPr>
          <w:rFonts w:ascii="Times New Roman" w:hAnsi="Times New Roman"/>
          <w:sz w:val="28"/>
          <w:szCs w:val="28"/>
          <w:lang w:eastAsia="ru-RU"/>
        </w:rPr>
        <w:t xml:space="preserve">городского округа Самара от 10.08.2017 № 268 «Об утверждении Порядка разработки, реализации и оценки эффективности муниципальных программ </w:t>
      </w:r>
      <w:proofErr w:type="spellStart"/>
      <w:r w:rsidRPr="008E0A03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8E0A03">
        <w:rPr>
          <w:rFonts w:ascii="Times New Roman" w:hAnsi="Times New Roman"/>
          <w:sz w:val="28"/>
          <w:szCs w:val="28"/>
          <w:lang w:eastAsia="ru-RU"/>
        </w:rPr>
        <w:t xml:space="preserve"> внутригородского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E0A03">
        <w:rPr>
          <w:rFonts w:ascii="Times New Roman" w:hAnsi="Times New Roman"/>
          <w:sz w:val="28"/>
          <w:szCs w:val="28"/>
          <w:lang w:eastAsia="ru-RU"/>
        </w:rPr>
        <w:t xml:space="preserve">айона городского   округа   Самара», </w:t>
      </w:r>
      <w:r w:rsidRPr="00144511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144511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144511">
        <w:rPr>
          <w:rFonts w:ascii="Times New Roman" w:hAnsi="Times New Roman"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sz w:val="28"/>
          <w:szCs w:val="28"/>
        </w:rPr>
        <w:t>городского округа Самара</w:t>
      </w:r>
      <w:proofErr w:type="gramEnd"/>
    </w:p>
    <w:p w:rsidR="00A802A9" w:rsidRPr="00594350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0A0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E0A03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802A9" w:rsidRDefault="00A802A9" w:rsidP="00A8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8A6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C28A6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2C28A6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2C28A6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  <w:lang w:eastAsia="ru-RU"/>
        </w:rPr>
        <w:t>21.10.2019г.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654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C28A6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Pr="002C28A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2C28A6">
        <w:rPr>
          <w:rFonts w:ascii="Times New Roman" w:hAnsi="Times New Roman"/>
          <w:sz w:val="28"/>
          <w:szCs w:val="28"/>
        </w:rPr>
        <w:t xml:space="preserve"> </w:t>
      </w:r>
      <w:r w:rsidRPr="002C28A6">
        <w:rPr>
          <w:rFonts w:ascii="Times New Roman" w:hAnsi="Times New Roman"/>
          <w:sz w:val="28"/>
          <w:szCs w:val="28"/>
        </w:rPr>
        <w:lastRenderedPageBreak/>
        <w:t>внутригородского района городского округа Самара «</w:t>
      </w:r>
      <w:r>
        <w:rPr>
          <w:rFonts w:ascii="Times New Roman" w:hAnsi="Times New Roman"/>
          <w:sz w:val="28"/>
          <w:szCs w:val="28"/>
        </w:rPr>
        <w:t xml:space="preserve">Развитие социальной сферы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Pr="002C28A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2020-2022 годы» (далее - Постановление) следующие </w:t>
      </w:r>
      <w:r w:rsidRPr="002C28A6">
        <w:rPr>
          <w:rFonts w:ascii="Times New Roman" w:hAnsi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/>
          <w:sz w:val="28"/>
          <w:szCs w:val="28"/>
          <w:lang w:eastAsia="ru-RU"/>
        </w:rPr>
        <w:t>я: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905E5A">
        <w:rPr>
          <w:rFonts w:ascii="Times New Roman" w:hAnsi="Times New Roman"/>
          <w:sz w:val="28"/>
          <w:szCs w:val="28"/>
          <w:lang w:eastAsia="ru-RU"/>
        </w:rPr>
        <w:t>В наименов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ании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цифры «на 2020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заме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нить цифрами «на 2020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1 Постановления цифры «на 2020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заме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нить цифрами «на 2020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A802A9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905E5A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3 Постановления слова </w:t>
      </w:r>
      <w:r w:rsidRPr="00123FEF">
        <w:rPr>
          <w:rFonts w:ascii="Times New Roman" w:hAnsi="Times New Roman"/>
          <w:sz w:val="28"/>
          <w:szCs w:val="28"/>
          <w:lang w:eastAsia="ru-RU"/>
        </w:rPr>
        <w:t xml:space="preserve">«на заместителя главы Администрации </w:t>
      </w:r>
      <w:proofErr w:type="spellStart"/>
      <w:r w:rsidRPr="00123FEF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123FEF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eastAsia="ru-RU"/>
        </w:rPr>
        <w:t>Богодухову Е.А.</w:t>
      </w:r>
      <w:r w:rsidRPr="00123FEF">
        <w:rPr>
          <w:rFonts w:ascii="Times New Roman" w:hAnsi="Times New Roman"/>
          <w:sz w:val="28"/>
          <w:szCs w:val="28"/>
          <w:lang w:eastAsia="ru-RU"/>
        </w:rPr>
        <w:t xml:space="preserve">» заменить словами «на заместителя главы </w:t>
      </w:r>
      <w:proofErr w:type="spellStart"/>
      <w:r w:rsidRPr="00123FEF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123FEF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Шафигуллину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И.Ю.</w:t>
      </w:r>
      <w:r w:rsidRPr="00123FEF">
        <w:rPr>
          <w:rFonts w:ascii="Times New Roman" w:hAnsi="Times New Roman"/>
          <w:sz w:val="28"/>
          <w:szCs w:val="28"/>
          <w:lang w:eastAsia="ru-RU"/>
        </w:rPr>
        <w:t>».</w:t>
      </w:r>
    </w:p>
    <w:p w:rsidR="00A802A9" w:rsidRPr="00123FEF" w:rsidRDefault="00A802A9" w:rsidP="00A802A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Внести в приложение к п</w:t>
      </w:r>
      <w:r w:rsidRPr="00123FEF">
        <w:rPr>
          <w:rFonts w:ascii="Times New Roman" w:hAnsi="Times New Roman"/>
          <w:sz w:val="28"/>
          <w:szCs w:val="28"/>
          <w:lang w:eastAsia="ru-RU"/>
        </w:rPr>
        <w:t xml:space="preserve">остановлению 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C28A6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2C28A6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от </w:t>
      </w:r>
      <w:r>
        <w:rPr>
          <w:rFonts w:ascii="Times New Roman" w:hAnsi="Times New Roman"/>
          <w:sz w:val="28"/>
          <w:szCs w:val="28"/>
          <w:lang w:eastAsia="ru-RU"/>
        </w:rPr>
        <w:t>21.10.2019г.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654</w:t>
      </w:r>
      <w:r w:rsidRPr="002C28A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C28A6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Pr="002C28A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2C28A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«</w:t>
      </w:r>
      <w:r>
        <w:rPr>
          <w:rFonts w:ascii="Times New Roman" w:hAnsi="Times New Roman"/>
          <w:sz w:val="28"/>
          <w:szCs w:val="28"/>
        </w:rPr>
        <w:t xml:space="preserve">Развитие социальной сферы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Pr="002C28A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2020-2022 годы» </w:t>
      </w:r>
      <w:r w:rsidRPr="00123FEF">
        <w:rPr>
          <w:rFonts w:ascii="Times New Roman" w:hAnsi="Times New Roman"/>
          <w:sz w:val="28"/>
          <w:szCs w:val="28"/>
        </w:rPr>
        <w:t xml:space="preserve">следующие </w:t>
      </w:r>
      <w:r w:rsidRPr="00123FEF">
        <w:rPr>
          <w:rFonts w:ascii="Times New Roman" w:hAnsi="Times New Roman"/>
          <w:sz w:val="28"/>
          <w:szCs w:val="28"/>
          <w:lang w:eastAsia="ru-RU"/>
        </w:rPr>
        <w:t>изменения: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r>
        <w:rPr>
          <w:rFonts w:ascii="Times New Roman" w:hAnsi="Times New Roman"/>
          <w:sz w:val="28"/>
          <w:szCs w:val="28"/>
        </w:rPr>
        <w:t xml:space="preserve">Паспорт Программы»: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2.1.1. В пункте «Наименование программы»</w:t>
      </w:r>
      <w:r w:rsidRPr="000936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цифры «на 2020</w:t>
      </w:r>
      <w:r w:rsidRPr="00905E5A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05E5A">
        <w:rPr>
          <w:rFonts w:ascii="Times New Roman" w:hAnsi="Times New Roman"/>
          <w:sz w:val="28"/>
          <w:szCs w:val="28"/>
          <w:lang w:eastAsia="ru-RU"/>
        </w:rPr>
        <w:t xml:space="preserve"> годы» заменить цифр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905E5A">
        <w:rPr>
          <w:rFonts w:ascii="Times New Roman" w:hAnsi="Times New Roman"/>
          <w:sz w:val="28"/>
          <w:szCs w:val="28"/>
          <w:lang w:eastAsia="ru-RU"/>
        </w:rPr>
        <w:t xml:space="preserve"> « на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905E5A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05E5A">
        <w:rPr>
          <w:rFonts w:ascii="Times New Roman" w:hAnsi="Times New Roman"/>
          <w:sz w:val="28"/>
          <w:szCs w:val="28"/>
          <w:lang w:eastAsia="ru-RU"/>
        </w:rPr>
        <w:t xml:space="preserve"> годы».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2.1.2. </w:t>
      </w:r>
      <w:r>
        <w:rPr>
          <w:rFonts w:ascii="Times New Roman" w:hAnsi="Times New Roman"/>
          <w:sz w:val="28"/>
          <w:szCs w:val="28"/>
        </w:rPr>
        <w:t>В пункте «Перечень подпрограмм» слова «Окончание  реализации: 31 декабря 2022 г.» заменить словами  «Окончание  реализации: 31 декабря 2025 г.».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В пункте «Сроки и этапы реализации Программы» слова «окончание  реализации: 31 декабря 2022 г.» заменить словами «окончание  реализации: 31 декабря 2025 г.».</w:t>
      </w:r>
    </w:p>
    <w:p w:rsidR="00A802A9" w:rsidRDefault="00A802A9" w:rsidP="00A802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2.1.4. </w:t>
      </w:r>
      <w:r>
        <w:rPr>
          <w:rFonts w:ascii="Times New Roman" w:hAnsi="Times New Roman"/>
          <w:sz w:val="28"/>
          <w:szCs w:val="28"/>
        </w:rPr>
        <w:t xml:space="preserve">В пункте «Объёмы бюджетных ассигнований Программы»: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«17 191,6 т. руб.» заменить цифрами «35 892,6 т. руб.»,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204">
        <w:rPr>
          <w:rFonts w:ascii="Times New Roman" w:hAnsi="Times New Roman"/>
          <w:sz w:val="28"/>
          <w:szCs w:val="28"/>
        </w:rPr>
        <w:lastRenderedPageBreak/>
        <w:t>строку «2022 год - 6 233,6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>» изложить в следующей редакции «2022 год - 6 233,6 т. руб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37204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дополнить  следующими строками: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«2023 год – 6 233,6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 – 6 233,7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6 233,7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В пункте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85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«Характеристика  проблемы и обоснование необходимости её решения»: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2.1.5.1. в разделе «Культура»: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«до 2021 года» заменить цифрами «до 2030 года»;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«Постановление Правительства Самарской области от 09.10.2006 №129» заменить словами «Постановление Правительства Самарской области от 12.07.2017 №441»;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«до 2022 года» заменить цифрами «до 2025 года»;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2.1.5.2. в разделе «Молодёжная политика»: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изложить в следующей редакции «На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на 1 января 2021года проживает 14 377 молодых людей в возрасте от 14 до 30 лет, что составляет 14,1% от численности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четвёртом слова «на творчески одарённую молодёжь» заменить словами «на творческое развитие молодёжи», слова «вовлечения молодёжи и детей здоровым образом жизни» заменить словами «популяризация  здорового образа жизни среди молодёжи и детей». 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В пункте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«Основные цели, задачи, этапы, сроки, конечные результаты реализации Программы» слова «Сроки реализации Программы: с 1 января 2020 г. по 31 декабря 2022 г.» заменить словами </w:t>
      </w:r>
      <w:r w:rsidRPr="00787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«Сроки реализации Программы: с 1 января 2020 г. по 31 декабря 2025 г.».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 пункте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41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«Перечень показателей (индикаторов), характеризующих  ежегодный  ход и итоги  реализации  Программы  таблицу</w:t>
      </w:r>
    </w:p>
    <w:p w:rsidR="00A802A9" w:rsidRDefault="00A802A9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A802A9" w:rsidSect="00F92947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«Перечень показателей (индикаторов), характеризующих ежегодный ход и итоги реализации Программы» изложить в следующей редакции:</w:t>
      </w:r>
    </w:p>
    <w:p w:rsidR="00A802A9" w:rsidRPr="009E5842" w:rsidRDefault="00A802A9" w:rsidP="00A802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E58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Перечень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9E58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показателей (индикаторов), характеризующих ежегодный ходи итоги реализации Программы</w:t>
      </w:r>
    </w:p>
    <w:p w:rsidR="00A802A9" w:rsidRPr="009E5842" w:rsidRDefault="00A802A9" w:rsidP="00A8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933"/>
        <w:gridCol w:w="829"/>
        <w:gridCol w:w="1343"/>
        <w:gridCol w:w="990"/>
        <w:gridCol w:w="1170"/>
        <w:gridCol w:w="829"/>
        <w:gridCol w:w="129"/>
        <w:gridCol w:w="838"/>
        <w:gridCol w:w="297"/>
        <w:gridCol w:w="1037"/>
        <w:gridCol w:w="97"/>
        <w:gridCol w:w="1134"/>
        <w:gridCol w:w="1134"/>
        <w:gridCol w:w="1164"/>
      </w:tblGrid>
      <w:tr w:rsidR="00A802A9" w:rsidRPr="009E5842" w:rsidTr="0071178B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A802A9" w:rsidRPr="009E5842" w:rsidTr="0071178B"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(базовый)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период реализации</w:t>
            </w:r>
          </w:p>
        </w:tc>
      </w:tr>
      <w:tr w:rsidR="00A802A9" w:rsidRPr="009E5842" w:rsidTr="007117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стабильного функционирования и развития социальной сферы </w:t>
            </w:r>
            <w:proofErr w:type="spellStart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802A9" w:rsidRPr="009E5842" w:rsidTr="0071178B">
        <w:tc>
          <w:tcPr>
            <w:tcW w:w="38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Создание условий для качественной организации культурно-массового досуга населения района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02A9" w:rsidRPr="009E5842" w:rsidTr="0071178B"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жителей района, посещающих культурно-массовые мероприятия и тематические выставки, проходящие в рамках мероприятий Программы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63 800</w:t>
            </w:r>
          </w:p>
        </w:tc>
      </w:tr>
      <w:tr w:rsidR="00A802A9" w:rsidRPr="009E5842" w:rsidTr="0071178B">
        <w:trPr>
          <w:trHeight w:val="15"/>
        </w:trPr>
        <w:tc>
          <w:tcPr>
            <w:tcW w:w="383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71178B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764373</wp:posOffset>
                      </wp:positionH>
                      <wp:positionV relativeFrom="paragraph">
                        <wp:posOffset>-38568</wp:posOffset>
                      </wp:positionV>
                      <wp:extent cx="353683" cy="353779"/>
                      <wp:effectExtent l="0" t="318" r="8573" b="8572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53683" cy="353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78B" w:rsidRDefault="0071178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60.2pt;margin-top:-3.05pt;width:27.85pt;height:27.8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n+nQIAAJcFAAAOAAAAZHJzL2Uyb0RvYy54bWysVEtu2zAQ3RfoHQjuG/mbjxE5cBOkKBAk&#10;QZMia5oiY6IkhyVpS+5leoquCvQMPlKHlOy4aTYpqoUw5DzO583n9KwxmqyEDwpsSfsHPUqE5VAp&#10;+1jSz/eX744pCZHZimmwoqRrEejZ9O2b09pNxAAWoCvhCRqxYVK7ki5idJOiCHwhDAsH4IRFpQRv&#10;WMSjfywqz2q0bnQx6PUOixp85TxwEQLeXrRKOs32pRQ83kgZRCS6pBhbzH+f//P0L6anbPLomVso&#10;3oXB/iEKw5RFpztTFywysvTqL1NGcQ8BZDzgYAqQUnGRc8Bs+r1n2dwtmBM5FyQnuB1N4f+Z5der&#10;W09UVdIBJZYZLNHm++bX5ufmBxkkdmoXJgi6cwiLzXtosMrb+4CXKelGekM8ILnjUS99mQpMjiAa&#10;WV/vmBZNJBwvh+Ph4fGQEo4qlI+OTpLNojWVTDof4gcBhiShpB4LmY2y1VWILXQLSfAAWlWXSut8&#10;SM0jzrUnK4Zl1zEHjMb/QGlL6pIeDsdttBbS89aytsmMyO3TuUs0tOlmKa61SBhtPwmJ9OU8X/DN&#10;OBd25z+jE0qiq9c87PBPUb3mcZsHvsiewcbdY6Ms+ExrnrcnyqovW8pki8fa7OWdxNjMm6495lCt&#10;sTtyA2C1g+OXCqt2xUK8ZR7HCS9xRcQb/EkNyDp0EiUL8N9euk947HLUUlLjeJY0fF0yLyjRHy32&#10;/0l/NErznA+j8dEAD35fM9/X2KU5B2yFfo4uiwkf9VaUHswDbpJZ8ooqZjn6LmnciuexXRq4ibiY&#10;zTIIJ9ixeGXvHE+mE72pJ++bB+Zd17gRO/4atoPMJs/6t8WmlxZmywhS5eZOBLesdsTj9Ofx6DZV&#10;Wi/754x62qfT3wAAAP//AwBQSwMEFAAGAAgAAAAhAOqt/MTdAAAACQEAAA8AAABkcnMvZG93bnJl&#10;di54bWxMj8FOwzAMhu9IvENkJG5buqrqoDSdEGISJyS6ceCWNV5b0dhRk3Xl7UlPcPMvf/r9udzN&#10;dhATjr5nUrBZJyCQGjY9tQqOh/3qAYQPmowemFDBD3rYVbc3pS4MX+kDpzq0IpaQL7SCLgRXSOmb&#10;Dq32a3ZIcXfm0eoQ49hKM+prLLeDTJMkl1b3FC902uFLh813fbEKto7fj4bPo8s+mer0zb3upy+l&#10;7u/m5ycQAefwB8OiH9Whik4nvpDxYog5TbKIKljlGxALsF2Gk4LsMQdZlfL/B9UvAAAA//8DAFBL&#10;AQItABQABgAIAAAAIQC2gziS/gAAAOEBAAATAAAAAAAAAAAAAAAAAAAAAABbQ29udGVudF9UeXBl&#10;c10ueG1sUEsBAi0AFAAGAAgAAAAhADj9If/WAAAAlAEAAAsAAAAAAAAAAAAAAAAALwEAAF9yZWxz&#10;Ly5yZWxzUEsBAi0AFAAGAAgAAAAhAMHOuf6dAgAAlwUAAA4AAAAAAAAAAAAAAAAALgIAAGRycy9l&#10;Mm9Eb2MueG1sUEsBAi0AFAAGAAgAAAAhAOqt/MTdAAAACQEAAA8AAAAAAAAAAAAAAAAA9wQAAGRy&#10;cy9kb3ducmV2LnhtbFBLBQYAAAAABAAEAPMAAAABBgAAAAA=&#10;" fillcolor="white [3201]" stroked="f" strokeweight=".5pt">
                      <v:textbox>
                        <w:txbxContent>
                          <w:p w:rsidR="0071178B" w:rsidRDefault="0071178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02A9" w:rsidRPr="009E5842" w:rsidTr="007117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Обеспечение условий для развития потенциала и самореализации молодежи и детей </w:t>
            </w:r>
            <w:proofErr w:type="spellStart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802A9" w:rsidRPr="009E5842" w:rsidTr="0071178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молодежи и детей района, активно участвующей в мероприятиях Программы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50 400</w:t>
            </w:r>
          </w:p>
        </w:tc>
      </w:tr>
      <w:tr w:rsidR="00A802A9" w:rsidRPr="009E5842" w:rsidTr="007117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Создание условий для развития массовой физической культуры и спорта на территории </w:t>
            </w:r>
            <w:proofErr w:type="spellStart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802A9" w:rsidRPr="009E5842" w:rsidTr="0071178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различных категорий граждан, вовлеченных в занятия физической культурой по месту жительства на территории района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71 700</w:t>
            </w:r>
          </w:p>
        </w:tc>
      </w:tr>
    </w:tbl>
    <w:p w:rsidR="00A802A9" w:rsidRDefault="00A802A9" w:rsidP="00A802A9">
      <w:pPr>
        <w:spacing w:after="0" w:line="360" w:lineRule="auto"/>
        <w:jc w:val="both"/>
        <w:sectPr w:rsidR="00A802A9" w:rsidSect="00A802A9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02A9" w:rsidRDefault="00A802A9" w:rsidP="00A802A9">
      <w:pPr>
        <w:pStyle w:val="ConsPlusNormal"/>
        <w:spacing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2.1.8.</w:t>
      </w:r>
      <w:r w:rsidRPr="0059410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пункте</w:t>
      </w:r>
      <w:r w:rsidRPr="00594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A003B0">
        <w:rPr>
          <w:rFonts w:ascii="Times New Roman" w:hAnsi="Times New Roman"/>
          <w:sz w:val="28"/>
          <w:szCs w:val="28"/>
        </w:rPr>
        <w:t xml:space="preserve">  </w:t>
      </w:r>
      <w:r w:rsidRPr="00594104">
        <w:rPr>
          <w:rFonts w:ascii="Times New Roman" w:hAnsi="Times New Roman"/>
          <w:sz w:val="28"/>
          <w:szCs w:val="28"/>
        </w:rPr>
        <w:t>«</w:t>
      </w:r>
      <w:r w:rsidRPr="00A003B0">
        <w:rPr>
          <w:rFonts w:ascii="Times New Roman" w:eastAsia="Times New Roman" w:hAnsi="Times New Roman"/>
          <w:sz w:val="28"/>
          <w:szCs w:val="28"/>
        </w:rPr>
        <w:t>Источники финансирования Программы с распределением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3B0">
        <w:rPr>
          <w:rFonts w:ascii="Times New Roman" w:hAnsi="Times New Roman"/>
          <w:sz w:val="28"/>
          <w:szCs w:val="28"/>
        </w:rPr>
        <w:t>по годам и объемам, обоснование ресурсного обеспечения Программы</w:t>
      </w:r>
      <w:r w:rsidRPr="00594104">
        <w:rPr>
          <w:rFonts w:ascii="Times New Roman" w:eastAsia="Times New Roman" w:hAnsi="Times New Roman"/>
          <w:sz w:val="28"/>
          <w:szCs w:val="28"/>
        </w:rPr>
        <w:t>»:</w:t>
      </w:r>
      <w:r w:rsidRPr="00594104">
        <w:rPr>
          <w:rFonts w:ascii="Times New Roman" w:hAnsi="Times New Roman"/>
          <w:sz w:val="28"/>
          <w:szCs w:val="28"/>
        </w:rPr>
        <w:t xml:space="preserve">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цифры «17 191,6 </w:t>
      </w:r>
      <w:r w:rsidRPr="006F3A39">
        <w:rPr>
          <w:rFonts w:ascii="Times New Roman" w:hAnsi="Times New Roman"/>
          <w:sz w:val="28"/>
          <w:szCs w:val="28"/>
        </w:rPr>
        <w:t>т. руб.</w:t>
      </w:r>
      <w:r>
        <w:rPr>
          <w:rFonts w:ascii="Times New Roman" w:hAnsi="Times New Roman"/>
          <w:sz w:val="28"/>
          <w:szCs w:val="28"/>
        </w:rPr>
        <w:t>» заменить цифрами «35 892,6 т. руб.»;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204">
        <w:rPr>
          <w:rFonts w:ascii="Times New Roman" w:hAnsi="Times New Roman"/>
          <w:sz w:val="28"/>
          <w:szCs w:val="28"/>
        </w:rPr>
        <w:t>строку «2022 год - 6 233,6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>» изложить в следующей редакции «2022 год - 6 233,6 т. руб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37204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дополнить  следующими строками: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«2023 год – 6 233,6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 – 6 233,7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6 233,7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Приложение 1 к муниципальной программе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</w:t>
      </w:r>
      <w:proofErr w:type="spellStart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дского района городского округа Самара на 2020-2022 годы»</w:t>
      </w:r>
      <w:r w:rsidRPr="00B36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802A9" w:rsidRPr="00224DE0" w:rsidRDefault="00A802A9" w:rsidP="00A802A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2.2.1. В разделе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Паспорт подпрограммы «Развитие культуры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внести следующие изменения: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2.2.1.1. в пункте «Сроки и этапы реализации подпрограммы» слова «окончание  реализации: 31 декабря 2022 г.» заменить словами «окончание  реализации: 31 декабря 2025 г.»;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2.2.1.2. пункт «Объёмы и источники бюджетных ассигнований подпрограммы» изложить в следующей редакции: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общий объём финансирования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16 152,7 т. руб.: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2 280,7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2 632,0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2 810,0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2 810,0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2 810,0 т. руб.: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2 810,0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2.2.2. В пункте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«Основные цели, задачи, этапы, сроки, конечные результаты реализации подпрограммы» строку седьмую изложить в следующей редакции «Сроки реализации подпрограммы: с 1 января 2020 г. по 31 декабря 2025 г.».</w:t>
      </w:r>
    </w:p>
    <w:p w:rsidR="00A802A9" w:rsidRPr="00872064" w:rsidRDefault="00A802A9" w:rsidP="00A802A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2.2.3. В пункте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41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«Целевые индикаторы и показатели, </w:t>
      </w:r>
      <w:proofErr w:type="gramStart"/>
      <w:r>
        <w:rPr>
          <w:rFonts w:ascii="Times New Roman" w:hAnsi="Times New Roman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ежегодный ход и итоги реализации подпрограммы» значение целевого показателя (индикатора), характеризующего ежегодный  ход и итоги реализации подпрограммы изложить в следующей редакции:</w:t>
      </w:r>
    </w:p>
    <w:p w:rsidR="00A802A9" w:rsidRPr="009E5842" w:rsidRDefault="00A802A9" w:rsidP="00A8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569"/>
        <w:gridCol w:w="849"/>
        <w:gridCol w:w="709"/>
        <w:gridCol w:w="709"/>
        <w:gridCol w:w="775"/>
        <w:gridCol w:w="732"/>
        <w:gridCol w:w="734"/>
        <w:gridCol w:w="732"/>
        <w:gridCol w:w="732"/>
        <w:gridCol w:w="751"/>
      </w:tblGrid>
      <w:tr w:rsidR="00A802A9" w:rsidRPr="009E5842" w:rsidTr="0071178B"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A802A9" w:rsidRPr="009E5842" w:rsidTr="0071178B"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(базовый)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период реализации</w:t>
            </w:r>
          </w:p>
        </w:tc>
      </w:tr>
      <w:tr w:rsidR="00A802A9" w:rsidRPr="009E5842" w:rsidTr="0071178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качественной организации культурно-массового досуга населения района</w:t>
            </w:r>
          </w:p>
        </w:tc>
      </w:tr>
      <w:tr w:rsidR="00A802A9" w:rsidRPr="009E5842" w:rsidTr="0071178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A802A9" w:rsidRPr="009E5842" w:rsidTr="0071178B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жителей района, посещающих культурно-массовые мероприятия и тематические выставки, проходящие в рамках мероприятий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63 800</w:t>
            </w:r>
          </w:p>
        </w:tc>
      </w:tr>
    </w:tbl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2A9" w:rsidRDefault="00A802A9" w:rsidP="00A802A9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2.2.4. </w:t>
      </w:r>
      <w:r w:rsidRPr="005941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594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003B0">
        <w:rPr>
          <w:rFonts w:ascii="Times New Roman" w:hAnsi="Times New Roman"/>
          <w:sz w:val="28"/>
          <w:szCs w:val="28"/>
        </w:rPr>
        <w:t xml:space="preserve">  </w:t>
      </w:r>
      <w:r w:rsidRPr="00594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Источники финансирования подп</w:t>
      </w:r>
      <w:r w:rsidRPr="00A003B0">
        <w:rPr>
          <w:rFonts w:ascii="Times New Roman" w:eastAsia="Times New Roman" w:hAnsi="Times New Roman"/>
          <w:sz w:val="28"/>
          <w:szCs w:val="28"/>
        </w:rPr>
        <w:t>рограммы с распределением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3B0">
        <w:rPr>
          <w:rFonts w:ascii="Times New Roman" w:hAnsi="Times New Roman"/>
          <w:sz w:val="28"/>
          <w:szCs w:val="28"/>
        </w:rPr>
        <w:t>по годам и объемам, обос</w:t>
      </w:r>
      <w:r>
        <w:rPr>
          <w:rFonts w:ascii="Times New Roman" w:hAnsi="Times New Roman"/>
          <w:sz w:val="28"/>
          <w:szCs w:val="28"/>
        </w:rPr>
        <w:t>нование ресурсного обеспечения подп</w:t>
      </w:r>
      <w:r w:rsidRPr="00A003B0">
        <w:rPr>
          <w:rFonts w:ascii="Times New Roman" w:hAnsi="Times New Roman"/>
          <w:sz w:val="28"/>
          <w:szCs w:val="28"/>
        </w:rPr>
        <w:t>рограммы</w:t>
      </w:r>
      <w:r w:rsidRPr="00594104">
        <w:rPr>
          <w:rFonts w:ascii="Times New Roman" w:eastAsia="Times New Roman" w:hAnsi="Times New Roman"/>
          <w:sz w:val="28"/>
          <w:szCs w:val="28"/>
        </w:rPr>
        <w:t>»:</w:t>
      </w:r>
      <w:r w:rsidRPr="00594104">
        <w:rPr>
          <w:rFonts w:ascii="Times New Roman" w:hAnsi="Times New Roman"/>
          <w:sz w:val="28"/>
          <w:szCs w:val="28"/>
        </w:rPr>
        <w:t xml:space="preserve">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цифры «7 722,7 </w:t>
      </w:r>
      <w:r w:rsidRPr="006F3A39">
        <w:rPr>
          <w:rFonts w:ascii="Times New Roman" w:hAnsi="Times New Roman"/>
          <w:sz w:val="28"/>
          <w:szCs w:val="28"/>
        </w:rPr>
        <w:t>т. руб.</w:t>
      </w:r>
      <w:r>
        <w:rPr>
          <w:rFonts w:ascii="Times New Roman" w:hAnsi="Times New Roman"/>
          <w:sz w:val="28"/>
          <w:szCs w:val="28"/>
        </w:rPr>
        <w:t>» заменить цифрами «16 152,7 т. руб.»,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204">
        <w:rPr>
          <w:rFonts w:ascii="Times New Roman" w:hAnsi="Times New Roman"/>
          <w:sz w:val="28"/>
          <w:szCs w:val="28"/>
        </w:rPr>
        <w:t xml:space="preserve">строку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2 810,0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 xml:space="preserve">» изложить в следующей редакции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2 810,0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37204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дополнить  следующими строками: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«2023 год – 2 810,0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 – 2 810,0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2 810,0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В Приложение 2 к муниципальной программе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</w:t>
      </w:r>
      <w:proofErr w:type="spellStart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дского района городского округа Самара на 2020-2022 годы» внести следующие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F92947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В разделе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Паспорт подпрограммы «Молодёжь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A802A9" w:rsidRPr="0020770E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2.3.1.1. В пункте «Сроки и этапы реализации подпрограммы» слова «окончание  реализации: 31 декабря 2022 г.» заменить словами «окончание  реализации: 31 декабря 2025 г.».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2.3.1.2. Пункт «Объёмы и источники бюджетных ассигнований подпрограммы» изложить в следующей редакции: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общий объём финансирования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3 781,9 т. руб.: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395,8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553,9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708,0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708,0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708,1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708,1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В пункте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«Основные цели, задачи, этапы, сроки, конечные результаты реализации подпрограммы» строку шестую изложить в следующей редакции «Сроки реализации подпрограммы: с 1 января 2020 г. по 31 декабря 2025 г.».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В пункте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41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«Целевые индикаторы и показатели, характеризующие ежегодный ход и итоги реализации подпрограммы» значение целевого показателя (индикатора), характеризующего ежегодный  ход и итоги реализации подпрограммы изложить в следующей редакции:</w:t>
      </w:r>
    </w:p>
    <w:p w:rsidR="00F66961" w:rsidRDefault="00F66961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961" w:rsidRDefault="00F66961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2A9" w:rsidRPr="009E5842" w:rsidRDefault="00A802A9" w:rsidP="00A8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534"/>
        <w:gridCol w:w="866"/>
        <w:gridCol w:w="639"/>
        <w:gridCol w:w="755"/>
        <w:gridCol w:w="618"/>
        <w:gridCol w:w="732"/>
        <w:gridCol w:w="734"/>
        <w:gridCol w:w="732"/>
        <w:gridCol w:w="732"/>
        <w:gridCol w:w="751"/>
      </w:tblGrid>
      <w:tr w:rsidR="00A802A9" w:rsidRPr="009E5842" w:rsidTr="0071178B"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цели, задачи, показателя (индикатора)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0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A802A9" w:rsidRPr="009E5842" w:rsidTr="0071178B"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(базовый)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период реализации</w:t>
            </w:r>
          </w:p>
        </w:tc>
      </w:tr>
      <w:tr w:rsidR="00A802A9" w:rsidRPr="009E5842" w:rsidTr="0071178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социально- экономических, организационных и информационных условий для социального становления и развития молодых граждан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района, наиболее полной реализации их потенциалов в интересах всего общества</w:t>
            </w:r>
          </w:p>
        </w:tc>
      </w:tr>
      <w:tr w:rsidR="00A802A9" w:rsidRPr="009E5842" w:rsidTr="0071178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детей и молодёжи к участию в районных мероприятиях по направлению </w:t>
            </w:r>
          </w:p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«молодёжная политика»</w:t>
            </w:r>
          </w:p>
        </w:tc>
      </w:tr>
      <w:tr w:rsidR="00A802A9" w:rsidRPr="009E5842" w:rsidTr="0071178B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молодежи и детей района, активно участвующей в мероприятиях Программы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50 400</w:t>
            </w:r>
          </w:p>
        </w:tc>
      </w:tr>
    </w:tbl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2A9" w:rsidRDefault="00A802A9" w:rsidP="00A802A9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2.3.4. </w:t>
      </w:r>
      <w:r w:rsidRPr="005941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594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003B0">
        <w:rPr>
          <w:rFonts w:ascii="Times New Roman" w:hAnsi="Times New Roman"/>
          <w:sz w:val="28"/>
          <w:szCs w:val="28"/>
        </w:rPr>
        <w:t xml:space="preserve">  </w:t>
      </w:r>
      <w:r w:rsidRPr="00594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Источники финансирования подп</w:t>
      </w:r>
      <w:r w:rsidRPr="00A003B0">
        <w:rPr>
          <w:rFonts w:ascii="Times New Roman" w:eastAsia="Times New Roman" w:hAnsi="Times New Roman"/>
          <w:sz w:val="28"/>
          <w:szCs w:val="28"/>
        </w:rPr>
        <w:t>рограммы с распределением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3B0">
        <w:rPr>
          <w:rFonts w:ascii="Times New Roman" w:hAnsi="Times New Roman"/>
          <w:sz w:val="28"/>
          <w:szCs w:val="28"/>
        </w:rPr>
        <w:t>по годам и объемам, обос</w:t>
      </w:r>
      <w:r>
        <w:rPr>
          <w:rFonts w:ascii="Times New Roman" w:hAnsi="Times New Roman"/>
          <w:sz w:val="28"/>
          <w:szCs w:val="28"/>
        </w:rPr>
        <w:t>нование ресурсного обеспечения подп</w:t>
      </w:r>
      <w:r w:rsidRPr="00A003B0">
        <w:rPr>
          <w:rFonts w:ascii="Times New Roman" w:hAnsi="Times New Roman"/>
          <w:sz w:val="28"/>
          <w:szCs w:val="28"/>
        </w:rPr>
        <w:t>рограммы</w:t>
      </w:r>
      <w:r w:rsidRPr="00594104">
        <w:rPr>
          <w:rFonts w:ascii="Times New Roman" w:eastAsia="Times New Roman" w:hAnsi="Times New Roman"/>
          <w:sz w:val="28"/>
          <w:szCs w:val="28"/>
        </w:rPr>
        <w:t>»:</w:t>
      </w:r>
      <w:r w:rsidRPr="00594104">
        <w:rPr>
          <w:rFonts w:ascii="Times New Roman" w:hAnsi="Times New Roman"/>
          <w:sz w:val="28"/>
          <w:szCs w:val="28"/>
        </w:rPr>
        <w:t xml:space="preserve">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цифры «1 657,7 </w:t>
      </w:r>
      <w:r w:rsidRPr="006F3A39">
        <w:rPr>
          <w:rFonts w:ascii="Times New Roman" w:hAnsi="Times New Roman"/>
          <w:sz w:val="28"/>
          <w:szCs w:val="28"/>
        </w:rPr>
        <w:t>т. руб.</w:t>
      </w:r>
      <w:r>
        <w:rPr>
          <w:rFonts w:ascii="Times New Roman" w:hAnsi="Times New Roman"/>
          <w:sz w:val="28"/>
          <w:szCs w:val="28"/>
        </w:rPr>
        <w:t>» заменить цифрами «3 781,9 т. руб.»,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204">
        <w:rPr>
          <w:rFonts w:ascii="Times New Roman" w:hAnsi="Times New Roman"/>
          <w:sz w:val="28"/>
          <w:szCs w:val="28"/>
        </w:rPr>
        <w:t xml:space="preserve">строку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708,0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 xml:space="preserve">» изложить в следующей редакции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708,0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37204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дополнить  следующими строками: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«2023 год – 708,0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 – 708,1,0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708,1,0 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FC4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3 к муниципальной программе </w:t>
      </w:r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социальной сферы </w:t>
      </w:r>
      <w:proofErr w:type="spellStart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DB359E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дского района городского округа Самара на 2020-2022 годы» внести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в разделе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Паспорт подпрограммы «Развитие физической культуры и спорта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Самара»:</w:t>
      </w:r>
    </w:p>
    <w:p w:rsidR="00A802A9" w:rsidRPr="0020770E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2.4.1.1. В пункте «Сроки и этапы реализации подпрограммы» строку «окончание  реализации: 31 декабря 2022 г.» заменить строкой «окончание  реализации: 31 декабря 2025 г.»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2.4.1.2. Пункт «Объёмы и источники бюджетных ассигнований подпрограммы» изложить в следующей редакции: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общий объём финансирования из бюджета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15 958,0 т. руб.: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2 554,6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2 541,0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2 715,6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2 715,6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2 715,6 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2 715,6 т. руб.»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В пункте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«Основные цели, задачи, этапы, сроки, конечные результаты реализации подпрограммы» строку шестую изложить в следующей редакции «Сроки реализации подпрограммы: с 1 января 2020 г. по 31 декабря 2025 г.».</w:t>
      </w:r>
    </w:p>
    <w:p w:rsidR="00A802A9" w:rsidRPr="009E5842" w:rsidRDefault="00A802A9" w:rsidP="00A802A9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2.4.3. В пункте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41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«Целевые индикаторы и показатели, характеризующие ежегодный ход и итоги реализации подпрограммы» значение целевого показателя (индикатора), характеризующего ежегодный  ход и итоги реализации подпрограммы изложить в следующей редакции:</w:t>
      </w:r>
    </w:p>
    <w:p w:rsidR="00A802A9" w:rsidRPr="009E5842" w:rsidRDefault="00A802A9" w:rsidP="00A8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9"/>
        <w:gridCol w:w="57"/>
        <w:gridCol w:w="535"/>
        <w:gridCol w:w="866"/>
        <w:gridCol w:w="102"/>
        <w:gridCol w:w="537"/>
        <w:gridCol w:w="171"/>
        <w:gridCol w:w="584"/>
        <w:gridCol w:w="618"/>
        <w:gridCol w:w="78"/>
        <w:gridCol w:w="656"/>
        <w:gridCol w:w="51"/>
        <w:gridCol w:w="682"/>
        <w:gridCol w:w="732"/>
        <w:gridCol w:w="732"/>
        <w:gridCol w:w="749"/>
      </w:tblGrid>
      <w:tr w:rsidR="00A802A9" w:rsidRPr="009E5842" w:rsidTr="0071178B">
        <w:tc>
          <w:tcPr>
            <w:tcW w:w="1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94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Прогнозируемые значения показателя (индикатора)</w:t>
            </w:r>
          </w:p>
        </w:tc>
      </w:tr>
      <w:tr w:rsidR="00A802A9" w:rsidRPr="009E5842" w:rsidTr="0071178B">
        <w:tc>
          <w:tcPr>
            <w:tcW w:w="12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(базовый)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за период реализации</w:t>
            </w:r>
          </w:p>
        </w:tc>
      </w:tr>
      <w:tr w:rsidR="00A802A9" w:rsidRPr="009E5842" w:rsidTr="0071178B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сохранения и укрепления здоровья жителей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путем популяризации массового спорта, приобщения различных слоёв населения и регулярным занятиям физической культурой и спортом</w:t>
            </w:r>
          </w:p>
        </w:tc>
      </w:tr>
      <w:tr w:rsidR="00A802A9" w:rsidRPr="00814B47" w:rsidTr="0071178B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hAnsi="Times New Roman"/>
                <w:sz w:val="20"/>
                <w:szCs w:val="20"/>
              </w:rPr>
              <w:t xml:space="preserve">1. Развитие системы спортивных и физкультурных мероприятий с населением </w:t>
            </w:r>
            <w:proofErr w:type="spellStart"/>
            <w:r w:rsidRPr="00814B47">
              <w:rPr>
                <w:rFonts w:ascii="Times New Roman" w:hAnsi="Times New Roman"/>
                <w:sz w:val="20"/>
                <w:szCs w:val="20"/>
              </w:rPr>
              <w:t>Красноглинского</w:t>
            </w:r>
            <w:proofErr w:type="spellEnd"/>
            <w:r w:rsidRPr="00814B47">
              <w:rPr>
                <w:rFonts w:ascii="Times New Roman" w:hAnsi="Times New Roman"/>
                <w:sz w:val="20"/>
                <w:szCs w:val="20"/>
              </w:rPr>
              <w:t xml:space="preserve"> внутригородского района по месту жительства</w:t>
            </w:r>
          </w:p>
        </w:tc>
      </w:tr>
      <w:tr w:rsidR="00A802A9" w:rsidRPr="00814B47" w:rsidTr="0071178B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различных категорий граждан, вовлечённых в занятия физической культурой  по месту жительства на территории района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 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24 800</w:t>
            </w:r>
          </w:p>
        </w:tc>
      </w:tr>
      <w:tr w:rsidR="00A802A9" w:rsidRPr="00814B47" w:rsidTr="0071178B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5279D6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7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1.2. </w:t>
            </w:r>
            <w:r w:rsidRPr="005279D6">
              <w:rPr>
                <w:rFonts w:ascii="Times New Roman" w:hAnsi="Times New Roman"/>
                <w:sz w:val="20"/>
                <w:szCs w:val="20"/>
              </w:rPr>
              <w:t>Количество специалистов, осуществляющих свою деятельность на территории района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 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A802A9" w:rsidRPr="00814B47" w:rsidTr="0071178B">
        <w:trPr>
          <w:trHeight w:val="1357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  <w:r w:rsidRPr="00814B47">
              <w:rPr>
                <w:rFonts w:ascii="Times New Roman" w:hAnsi="Times New Roman"/>
                <w:sz w:val="20"/>
                <w:szCs w:val="20"/>
              </w:rPr>
              <w:t>Количество инвентаря для работы специалистов, осуществляющих свою деятельность на территории района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B47">
              <w:rPr>
                <w:rFonts w:ascii="Times New Roman" w:hAnsi="Times New Roman"/>
                <w:sz w:val="20"/>
                <w:szCs w:val="20"/>
              </w:rPr>
              <w:t>единиц наименований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 г.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A802A9" w:rsidRPr="00814B47" w:rsidTr="0071178B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hAnsi="Times New Roman"/>
                <w:sz w:val="20"/>
                <w:szCs w:val="20"/>
              </w:rPr>
              <w:t>2. Организация и обеспечение физкультурно-массовых мероприятий на территории района</w:t>
            </w:r>
          </w:p>
        </w:tc>
      </w:tr>
      <w:tr w:rsidR="00A802A9" w:rsidRPr="00814B47" w:rsidTr="0071178B"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2.1. </w:t>
            </w:r>
            <w:r w:rsidRPr="00814B47">
              <w:rPr>
                <w:rFonts w:ascii="Times New Roman" w:hAnsi="Times New Roman"/>
                <w:sz w:val="20"/>
                <w:szCs w:val="20"/>
              </w:rPr>
              <w:t>Количество различных категорий граждан, принявших участие в физкультурно-массовых мероприятиях на территории района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 г.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25 900</w:t>
            </w:r>
          </w:p>
        </w:tc>
      </w:tr>
      <w:tr w:rsidR="00A802A9" w:rsidRPr="00814B47" w:rsidTr="0071178B"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037E14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37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37E14">
              <w:rPr>
                <w:rFonts w:ascii="Times New Roman" w:hAnsi="Times New Roman"/>
                <w:sz w:val="20"/>
                <w:szCs w:val="20"/>
              </w:rPr>
              <w:t xml:space="preserve"> Количество учебно-тренировочных занятий хоккейных команд района на крытых катках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</w:tr>
      <w:tr w:rsidR="00A802A9" w:rsidRPr="00814B47" w:rsidTr="0071178B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7E0B">
              <w:rPr>
                <w:rFonts w:ascii="Times New Roman" w:hAnsi="Times New Roman"/>
              </w:rPr>
              <w:t xml:space="preserve">3. Создание условий для привлечения всех категорий жителей </w:t>
            </w:r>
            <w:proofErr w:type="spellStart"/>
            <w:r w:rsidRPr="00A37E0B">
              <w:rPr>
                <w:rFonts w:ascii="Times New Roman" w:hAnsi="Times New Roman"/>
              </w:rPr>
              <w:t>Красноглинского</w:t>
            </w:r>
            <w:proofErr w:type="spellEnd"/>
            <w:r w:rsidRPr="00A37E0B">
              <w:rPr>
                <w:rFonts w:ascii="Times New Roman" w:hAnsi="Times New Roman"/>
              </w:rPr>
              <w:t xml:space="preserve"> района к систематическим занятиям физической культурой и спортом в зимний период</w:t>
            </w:r>
          </w:p>
        </w:tc>
      </w:tr>
      <w:tr w:rsidR="00A802A9" w:rsidRPr="00814B47" w:rsidTr="0071178B"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037E14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  <w:r w:rsidRPr="00037E14">
              <w:rPr>
                <w:rFonts w:ascii="Times New Roman" w:hAnsi="Times New Roman"/>
                <w:sz w:val="20"/>
                <w:szCs w:val="20"/>
              </w:rPr>
              <w:t xml:space="preserve"> Количество жителей </w:t>
            </w:r>
            <w:proofErr w:type="spellStart"/>
            <w:r w:rsidRPr="00037E14">
              <w:rPr>
                <w:rFonts w:ascii="Times New Roman" w:hAnsi="Times New Roman"/>
                <w:sz w:val="20"/>
                <w:szCs w:val="20"/>
              </w:rPr>
              <w:t>Красноглинского</w:t>
            </w:r>
            <w:proofErr w:type="spellEnd"/>
            <w:r w:rsidRPr="00037E14">
              <w:rPr>
                <w:rFonts w:ascii="Times New Roman" w:hAnsi="Times New Roman"/>
                <w:sz w:val="20"/>
                <w:szCs w:val="20"/>
              </w:rPr>
              <w:t xml:space="preserve"> района, посетивших ледовые площадки на территории района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</w:t>
            </w:r>
          </w:p>
        </w:tc>
      </w:tr>
      <w:tr w:rsidR="00A802A9" w:rsidRPr="00814B47" w:rsidTr="0071178B"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037E14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 w:rsidRPr="00037E14">
              <w:rPr>
                <w:rFonts w:ascii="Times New Roman" w:hAnsi="Times New Roman"/>
                <w:sz w:val="20"/>
                <w:szCs w:val="20"/>
              </w:rPr>
              <w:t xml:space="preserve"> Количество ледовых катков, функционирующих на территории района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9E5842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января 2020 г. - 31 декабря 2025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A9" w:rsidRPr="00814B47" w:rsidRDefault="005A3470" w:rsidP="005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A802A9" w:rsidRDefault="00A802A9" w:rsidP="00A802A9">
      <w:pPr>
        <w:pStyle w:val="ConsPlusNormal"/>
        <w:spacing w:line="36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A802A9" w:rsidRDefault="00A802A9" w:rsidP="00A802A9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2.4.4. </w:t>
      </w:r>
      <w:r w:rsidRPr="0059410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594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A003B0">
        <w:rPr>
          <w:rFonts w:ascii="Times New Roman" w:hAnsi="Times New Roman"/>
          <w:sz w:val="28"/>
          <w:szCs w:val="28"/>
        </w:rPr>
        <w:t xml:space="preserve">  </w:t>
      </w:r>
      <w:r w:rsidRPr="00594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Источники финансирования подп</w:t>
      </w:r>
      <w:r w:rsidRPr="00A003B0">
        <w:rPr>
          <w:rFonts w:ascii="Times New Roman" w:eastAsia="Times New Roman" w:hAnsi="Times New Roman"/>
          <w:sz w:val="28"/>
          <w:szCs w:val="28"/>
        </w:rPr>
        <w:t>рограммы с распределением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3B0">
        <w:rPr>
          <w:rFonts w:ascii="Times New Roman" w:hAnsi="Times New Roman"/>
          <w:sz w:val="28"/>
          <w:szCs w:val="28"/>
        </w:rPr>
        <w:t>по годам и объемам, обос</w:t>
      </w:r>
      <w:r>
        <w:rPr>
          <w:rFonts w:ascii="Times New Roman" w:hAnsi="Times New Roman"/>
          <w:sz w:val="28"/>
          <w:szCs w:val="28"/>
        </w:rPr>
        <w:t>нование ресурсного обеспечения подп</w:t>
      </w:r>
      <w:r w:rsidRPr="00A003B0">
        <w:rPr>
          <w:rFonts w:ascii="Times New Roman" w:hAnsi="Times New Roman"/>
          <w:sz w:val="28"/>
          <w:szCs w:val="28"/>
        </w:rPr>
        <w:t>рограммы</w:t>
      </w:r>
      <w:r w:rsidRPr="00594104">
        <w:rPr>
          <w:rFonts w:ascii="Times New Roman" w:eastAsia="Times New Roman" w:hAnsi="Times New Roman"/>
          <w:sz w:val="28"/>
          <w:szCs w:val="28"/>
        </w:rPr>
        <w:t>»:</w:t>
      </w:r>
      <w:r w:rsidRPr="00594104">
        <w:rPr>
          <w:rFonts w:ascii="Times New Roman" w:hAnsi="Times New Roman"/>
          <w:sz w:val="28"/>
          <w:szCs w:val="28"/>
        </w:rPr>
        <w:t xml:space="preserve"> 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цифры «7 811,2 </w:t>
      </w:r>
      <w:r w:rsidRPr="006F3A39">
        <w:rPr>
          <w:rFonts w:ascii="Times New Roman" w:hAnsi="Times New Roman"/>
          <w:sz w:val="28"/>
          <w:szCs w:val="28"/>
        </w:rPr>
        <w:t>т. руб.</w:t>
      </w:r>
      <w:r>
        <w:rPr>
          <w:rFonts w:ascii="Times New Roman" w:hAnsi="Times New Roman"/>
          <w:sz w:val="28"/>
          <w:szCs w:val="28"/>
        </w:rPr>
        <w:t>» заменить цифрами «15 958,0 т. руб.»,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204">
        <w:rPr>
          <w:rFonts w:ascii="Times New Roman" w:hAnsi="Times New Roman"/>
          <w:sz w:val="28"/>
          <w:szCs w:val="28"/>
        </w:rPr>
        <w:t xml:space="preserve">строку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2 715,6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 xml:space="preserve">» изложить в следующей редакции «2022 год </w:t>
      </w:r>
      <w:r>
        <w:rPr>
          <w:rFonts w:ascii="Times New Roman" w:hAnsi="Times New Roman"/>
          <w:sz w:val="28"/>
          <w:szCs w:val="28"/>
        </w:rPr>
        <w:t>–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2 715,6</w:t>
      </w:r>
      <w:r w:rsidRPr="00337204">
        <w:rPr>
          <w:rFonts w:ascii="Times New Roman" w:hAnsi="Times New Roman"/>
          <w:sz w:val="28"/>
          <w:szCs w:val="28"/>
        </w:rPr>
        <w:t xml:space="preserve"> т. руб</w:t>
      </w:r>
      <w:r>
        <w:rPr>
          <w:rFonts w:ascii="Times New Roman" w:hAnsi="Times New Roman"/>
          <w:sz w:val="28"/>
          <w:szCs w:val="28"/>
        </w:rPr>
        <w:t>.</w:t>
      </w:r>
      <w:r w:rsidRPr="003372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дополнить  следующими строками: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«2023 год – 2 715,6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2024 год – 2 715,6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руб.;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2025 год – 2 715,6</w:t>
      </w:r>
      <w:r w:rsidRPr="0033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руб.».</w:t>
      </w: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Прилож</w:t>
      </w:r>
      <w:r w:rsidR="00F66961">
        <w:rPr>
          <w:rFonts w:ascii="Times New Roman" w:hAnsi="Times New Roman"/>
          <w:sz w:val="28"/>
          <w:szCs w:val="28"/>
        </w:rPr>
        <w:t>ение 4 к м</w:t>
      </w:r>
      <w:r>
        <w:rPr>
          <w:rFonts w:ascii="Times New Roman" w:hAnsi="Times New Roman"/>
          <w:sz w:val="28"/>
          <w:szCs w:val="28"/>
        </w:rPr>
        <w:t xml:space="preserve">униципальной программе «Развитие социальной сферы </w:t>
      </w:r>
      <w:proofErr w:type="spellStart"/>
      <w:r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Самара» на 2020 – 2025 годы изложить в следующей редакции:</w:t>
      </w:r>
    </w:p>
    <w:p w:rsidR="00A802A9" w:rsidRDefault="00A802A9" w:rsidP="00A802A9">
      <w:pPr>
        <w:spacing w:after="0" w:line="360" w:lineRule="auto"/>
        <w:jc w:val="both"/>
        <w:sectPr w:rsidR="00A802A9" w:rsidSect="00A802A9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2A9" w:rsidRDefault="00A802A9" w:rsidP="00A802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2"/>
        <w:gridCol w:w="1985"/>
        <w:gridCol w:w="141"/>
        <w:gridCol w:w="2127"/>
        <w:gridCol w:w="850"/>
        <w:gridCol w:w="709"/>
        <w:gridCol w:w="142"/>
        <w:gridCol w:w="850"/>
        <w:gridCol w:w="709"/>
        <w:gridCol w:w="142"/>
        <w:gridCol w:w="850"/>
        <w:gridCol w:w="709"/>
        <w:gridCol w:w="142"/>
        <w:gridCol w:w="708"/>
        <w:gridCol w:w="142"/>
        <w:gridCol w:w="851"/>
        <w:gridCol w:w="850"/>
        <w:gridCol w:w="142"/>
        <w:gridCol w:w="850"/>
        <w:gridCol w:w="993"/>
      </w:tblGrid>
      <w:tr w:rsidR="00A802A9" w:rsidRPr="004F130F" w:rsidTr="0071178B">
        <w:tc>
          <w:tcPr>
            <w:tcW w:w="629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gridSpan w:val="3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09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237" w:type="dxa"/>
            <w:gridSpan w:val="1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(в разрезе источников финансирования), рублей</w:t>
            </w:r>
          </w:p>
        </w:tc>
        <w:tc>
          <w:tcPr>
            <w:tcW w:w="850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A802A9" w:rsidRPr="004F130F" w:rsidTr="0071178B">
        <w:tc>
          <w:tcPr>
            <w:tcW w:w="629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(базовый)</w:t>
            </w:r>
          </w:p>
        </w:tc>
        <w:tc>
          <w:tcPr>
            <w:tcW w:w="70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850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Par847"/>
            <w:bookmarkEnd w:id="1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1. Мероприятия подпрограммы "Развитие культуры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внутригородского района городского округа Самара"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- создание условий для качественной организации культурно-массового досуга населения района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- проведение культурно-массовых мероприятий на территории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"Проводы Русской зимы - Масленица"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301,2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1 790,0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71178B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631981</wp:posOffset>
                      </wp:positionH>
                      <wp:positionV relativeFrom="paragraph">
                        <wp:posOffset>576077</wp:posOffset>
                      </wp:positionV>
                      <wp:extent cx="370696" cy="276045"/>
                      <wp:effectExtent l="9208" t="0" r="952" b="953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70696" cy="27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78B" w:rsidRDefault="0071178B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49.75pt;margin-top:45.35pt;width:29.2pt;height:21.7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H1oQIAAJ4FAAAOAAAAZHJzL2Uyb0RvYy54bWysVM1OGzEQvlfqO1i+l92ETSgRG5SCqCoh&#10;QIWKs+O1iVWvx7Wd7KYvw1P0VKnPkEfq2LsJKeVC1T2sxp7P8/PNz8lpW2uyEs4rMCUdHOSUCMOh&#10;UuahpF/uLt69p8QHZiqmwYiSroWnp9O3b04aOxFDWICuhCNoxPhJY0u6CMFOsszzhaiZPwArDCol&#10;uJoFPLqHrHKsQeu1zoZ5Ps4acJV1wIX3eHveKek02ZdS8HAtpReB6JJibCH9XfrP4z+bnrDJg2N2&#10;oXgfBvuHKGqmDDrdmTpngZGlU3+ZqhV34EGGAw51BlIqLlIOmM0gf5bN7YJZkXJBcrzd0eT/n1l+&#10;tbpxRFUlLSgxrMYSbR43vzY/Nz9IEdlprJ8g6NYiLLQfoMUqb+89XsakW+lq4gDJHRV5/BIVmBxB&#10;NLK+3jEt2kA4Xh4e5ePjMSUcVcOjcV6Mos2sMxVNWufDRwE1iUJJHRYyGWWrSx866BYS4R60qi6U&#10;1ukQm0ecaUdWDMuuQwoYjf+B0oY0JR0fjrpoDcTnnWVtohmR2qd3F2no0k1SWGsRMdp8FhLpS3m+&#10;4JtxLszOf0JHlERXr3nY45+ies3jLg98kTyDCbvHtTLgEq1p3p4oq75uKZMdHmuzl3cUQztvU9/s&#10;umEO1RqbJPUBFt1bfqGweJfMhxvmcKrwEjdFuMaf1IDkQy9RsgD3/aX7iMdmRy0lDU5pSf23JXOC&#10;Ev3J4BgcD4oijnU6FKOjIR7cvma+rzHL+gywIwYpuiRGfNBbUTqo73GhzKJXVDHD0XdJw1Y8C93u&#10;wIXExWyWQDjIloVLc2t5NB1Zjq15194zZ/v+Ddj4V7CdZzZ51sYdNr40MFsGkCr1eOS5Y7XnH5dA&#10;mpJ+YcUts39OqKe1Ov0NAAD//wMAUEsDBBQABgAIAAAAIQCXceo73gAAAAoBAAAPAAAAZHJzL2Rv&#10;d25yZXYueG1sTI/BTsMwDIbvSLxDZCRuLNlWtlGaTggxiRMSZRy4ZU3WVjR21GRdeXu8E9z8y59+&#10;fy62k+/F6IbYEWqYzxQIhzXZDhsN+4/d3QZETAat6Qmdhh8XYVteXxUmt3TGdzdWqRFcgjE3GtqU&#10;Qi5lrFvnTZxRcMi7Iw3eJI5DI+1gzlzue7lQaiW96ZAvtCa459bV39XJa1gHettbOg4h+ySsFq/h&#10;ZTd+aX17Mz09gkhuSn8wXPRZHUp2OtAJbRQ9Z7V6YFTDZrkEcQHuVQbiwEM2X4MsC/n/hfIXAAD/&#10;/wMAUEsBAi0AFAAGAAgAAAAhALaDOJL+AAAA4QEAABMAAAAAAAAAAAAAAAAAAAAAAFtDb250ZW50&#10;X1R5cGVzXS54bWxQSwECLQAUAAYACAAAACEAOP0h/9YAAACUAQAACwAAAAAAAAAAAAAAAAAvAQAA&#10;X3JlbHMvLnJlbHNQSwECLQAUAAYACAAAACEA067R9aECAACeBQAADgAAAAAAAAAAAAAAAAAuAgAA&#10;ZHJzL2Uyb0RvYy54bWxQSwECLQAUAAYACAAAACEAl3HqO94AAAAKAQAADwAAAAAAAAAAAAAAAAD7&#10;BAAAZHJzL2Rvd25yZXYueG1sUEsFBgAAAAAEAAQA8wAAAAYGAAAAAA==&#10;" fillcolor="white [3201]" stroked="f" strokeweight=".5pt">
                      <v:textbox>
                        <w:txbxContent>
                          <w:p w:rsidR="0071178B" w:rsidRDefault="0071178B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"День Победы"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1 439,0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"День поселка"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1 539,2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"День России"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чел. 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летних дворовых праздников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"День города"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      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289,2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1 790,5</w:t>
            </w:r>
          </w:p>
          <w:p w:rsidR="0071178B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A802A9" w:rsidRPr="0071178B" w:rsidRDefault="00A802A9" w:rsidP="007117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праздничного мероприятия "День народного единства"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5024" w:type="dxa"/>
            <w:gridSpan w:val="5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 расходы на создание условий для качественной организации культурно-массового досуга населения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1 518,6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1 258,7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9 258,7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71178B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639996</wp:posOffset>
                      </wp:positionH>
                      <wp:positionV relativeFrom="paragraph">
                        <wp:posOffset>269180</wp:posOffset>
                      </wp:positionV>
                      <wp:extent cx="525864" cy="327337"/>
                      <wp:effectExtent l="4127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25864" cy="327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178B" w:rsidRDefault="0071178B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left:0;text-align:left;margin-left:50.4pt;margin-top:21.2pt;width:41.4pt;height:25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29ogIAAJ4FAAAOAAAAZHJzL2Uyb0RvYy54bWysVEtu2zAQ3RfoHQjuG/kbp0bkwE2QokCQ&#10;BHWKrGmKjIWSHJakLbmXySm6KtAz+EgdUpLjptmkqBbCkPPm9zgzp2e1VmQjnC/B5LR/1KNEGA5F&#10;aR5y+uXu8t0JJT4wUzAFRuR0Kzw9m719c1rZqRjAClQhHEEnxk8rm9NVCHaaZZ6vhGb+CKwwqJTg&#10;NAt4dA9Z4ViF3rXKBr3ecVaBK6wDLrzH24tGSWfJv5SChxspvQhE5RRzC+nv0n8Z/9nslE0fHLOr&#10;krdpsH/IQrPSYNC9qwsWGFm78i9XuuQOPMhwxEFnIGXJRaoBq+n3nlWzWDErUi1Ijrd7mvz/c8uv&#10;N7eOlEVOJ5QYpvGJdo+7X7ufux9kEtmprJ8iaGERFuoPUOMrd/ceL2PRtXSaOEByx6Ne/BIVWBxB&#10;NLK+3TMt6kA4Xo4H45PjESUcVcPBZDhMsbLGVXRpnQ8fBWgShZw6fMjklG2ufMC0ENpBItyDKovL&#10;Uql0iM0jzpUjG4bPrkJKGC3+QClDqpweD8dNtgaieeNZmehGpPZpw0UamnKTFLZKRIwyn4VE+lKd&#10;L8RmnAuzj5/QESUx1GsMW/xTVq8xbupAixQZTNgb69KAS7SmeXuirPjaUSYbPBJ+UHcUQ72sU98M&#10;um5YQrHFJkl9gI/uLb8s8fGumA+3zOFU4SVuinCDP6kAyYdWomQF7vtL9xGPzY5aSiqc0pz6b2vm&#10;BCXqk8ExeN8fjeJYp8NoPBngwR1qlocas9bngB3RT9klMeKD6kTpQN/jQpnHqKhihmPsnIZOPA/N&#10;7sCFxMV8nkA4yJaFK7OwPLqOLMfWvKvvmbNt/wZs/Gvo5plNn7Vxg42WBubrALJMPR55blht+ccl&#10;kFq/XVhxyxyeE+pprc5+AwAA//8DAFBLAwQUAAYACAAAACEA8eXUPt0AAAAKAQAADwAAAGRycy9k&#10;b3ducmV2LnhtbEyPPU/DMBCGdyT+g3VIbNRpVLk0xKkQohITEmkZ2NzYTSLiOyt20/DvuU6w3at7&#10;9H6U29kPYnJj7Ak1LBcZCIcN2R5bDYf97uERREwGrRkInYYfF2Fb3d6UprB0wQ831akVbIKxMBq6&#10;lEIhZWw6501cUHDIvxON3iSWYyvtaC5s7geZZ5mS3vTICZ0J7qVzzXd99hrWgd4Plk5jWH0S1vlb&#10;eN1NX1rf383PTyCSm9MfDNf6XB0q7nSkM9ooBtZLtWJUQ654whVQ6w2IIx/ZRoGsSvl/QvULAAD/&#10;/wMAUEsBAi0AFAAGAAgAAAAhALaDOJL+AAAA4QEAABMAAAAAAAAAAAAAAAAAAAAAAFtDb250ZW50&#10;X1R5cGVzXS54bWxQSwECLQAUAAYACAAAACEAOP0h/9YAAACUAQAACwAAAAAAAAAAAAAAAAAvAQAA&#10;X3JlbHMvLnJlbHNQSwECLQAUAAYACAAAACEAUgRNvaICAACeBQAADgAAAAAAAAAAAAAAAAAuAgAA&#10;ZHJzL2Uyb0RvYy54bWxQSwECLQAUAAYACAAAACEA8eXUPt0AAAAKAQAADwAAAAAAAAAAAAAAAAD8&#10;BAAAZHJzL2Rvd25yZXYueG1sUEsFBgAAAAAEAAQA8wAAAAYGAAAAAA==&#10;" fillcolor="white [3201]" stroked="f" strokeweight=".5pt">
                      <v:textbox>
                        <w:txbxContent>
                          <w:p w:rsidR="0071178B" w:rsidRDefault="0071178B">
                            <w: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53 000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массового отдыха жителей</w:t>
            </w:r>
          </w:p>
        </w:tc>
        <w:tc>
          <w:tcPr>
            <w:tcW w:w="2127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6 894,0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10 800 чел.</w:t>
            </w:r>
          </w:p>
        </w:tc>
      </w:tr>
      <w:tr w:rsidR="00A802A9" w:rsidRPr="004F130F" w:rsidTr="0071178B">
        <w:tc>
          <w:tcPr>
            <w:tcW w:w="5024" w:type="dxa"/>
            <w:gridSpan w:val="5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              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3 990,6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2 280,7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2 632,0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2 810,0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2 810,0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2 810,0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16 152,7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63 800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20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Par990"/>
            <w:bookmarkEnd w:id="2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2. Мероприятия подпрограммы "Молодежь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20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- создание социально-экономических, организационных и информационных условий для социального становления и развития молодых граждан, наиболее полной реализации их потенциалов в интересах всего общества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4" w:type="dxa"/>
            <w:gridSpan w:val="20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- привлечение молодежи к участию в районных мероприятиях по направлению "Молодежная политика"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hAnsi="Times New Roman"/>
                <w:sz w:val="20"/>
                <w:szCs w:val="20"/>
              </w:rPr>
              <w:t>Приобретение наградной атрибутики, организация и проведение военно-</w:t>
            </w:r>
            <w:r w:rsidRPr="00E86AF5">
              <w:rPr>
                <w:rFonts w:ascii="Times New Roman" w:hAnsi="Times New Roman"/>
                <w:sz w:val="20"/>
                <w:szCs w:val="20"/>
              </w:rPr>
              <w:lastRenderedPageBreak/>
              <w:t>спортивной игры "Зарница"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по военно-патриотической и допризывной подготовке молодежи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  <w:p w:rsidR="00A802A9" w:rsidRPr="00FF7D3E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10 500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hAnsi="Times New Roman"/>
                <w:sz w:val="20"/>
                <w:szCs w:val="20"/>
              </w:rPr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141,8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1 500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Фестиваль юных инспекторов дорожного движения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Безопасное колесо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  <w:p w:rsidR="00A802A9" w:rsidRPr="004F130F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9DCC3" wp14:editId="2F86F52A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29210</wp:posOffset>
                      </wp:positionV>
                      <wp:extent cx="422275" cy="329565"/>
                      <wp:effectExtent l="8255" t="0" r="5080" b="508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222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8" o:spid="_x0000_s1029" type="#_x0000_t202" style="position:absolute;left:0;text-align:left;margin-left:53.2pt;margin-top:2.3pt;width:33.25pt;height:25.9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uvogIAAJ4FAAAOAAAAZHJzL2Uyb0RvYy54bWysVEtu2zAQ3RfoHQjuG9mKnY8ROXATpCgQ&#10;JEGdImuaImOiFIclaUvuZXqKrgr0DD5Sh5TkuGk2KaqFMOQ8zufN5+y8qTRZC+cVmIIODwaUCMOh&#10;VOaxoJ/vr96dUOIDMyXTYERBN8LT8+nbN2e1nYgclqBL4QgaMX5S24IuQ7CTLPN8KSrmD8AKg0oJ&#10;rmIBj+4xKx2r0Xqls3wwOMpqcKV1wIX3eHvZKuk02ZdS8HArpReB6IJibCH9Xfov4j+bnrHJo2N2&#10;qXgXBvuHKCqmDDrdmbpkgZGVU3+ZqhR34EGGAw5VBlIqLlIOmM1w8Cyb+ZJZkXJBcrzd0eT/n1l+&#10;s75zRJUFxUIZVmGJtt+3v7Y/tz/ISWSntn6CoLlFWGjeQ4NV7u89XsakG+kq4gDJHY8G8UtUYHIE&#10;0cj6Zse0aALheDnK8/x4TAlH1WF+Oj4aR5tZayqatM6HDwIqEoWCOixkMsrW1z600B4S4R60Kq+U&#10;1ukQm0dcaEfWDMuuQwoYjf+B0obUBT06HLfRGojPW8vaRDMitU/nLtLQppuksNEiYrT5JCTSl/J8&#10;wTfjXJid/4SOKImuXvOwwz9F9ZrHbR74InkGE3aPK2XAJVrTvD1RVn7pKZMtHmuzl3cUQ7NoUt8c&#10;9t2wgHKDTZL6AIvuLb9SWLxr5sMdczhVeImbItziT2pA8qGTKFmC+/bSfcRjs6OWkhqntKD+64o5&#10;QYn+aHAMToejURzrdBiNj3M8uH3NYl9jVtUFYEcMU3RJjPige1E6qB5wocyiV1Qxw9F3QUMvXoR2&#10;d+BC4mI2SyAcZMvCtZlbHk1HlmNr3jcPzNmufwM2/g3088wmz9q4xcaXBmarAFKlHo88t6x2/OMS&#10;SFPSLay4ZfbPCfW0Vqe/AQAA//8DAFBLAwQUAAYACAAAACEAf7kmNt4AAAAJAQAADwAAAGRycy9k&#10;b3ducmV2LnhtbEyPwU7DMAyG70i8Q+RJ3LZ0HXRTaTohxCROSJRx4JY1WVutsaMm68rb453Yyfrl&#10;T78/F9vJ9WK0Q+gIFSwXCQiLNZkOGwX7r918AyJEjUb3hFbBrw2wLe/vCp0buuCnHavYCC7BkGsF&#10;bYw+lzLUrXU6LMhb5N2RBqcjx6GRZtAXLne9TJMkk053yBda7e1ra+tTdXYK1p4+9oaOg3/8JqzS&#10;d/+2G3+UephNL88gop3iPwxXfVaHkp0OdEYTRM95uVozqmCe8rwC2VMG4qAgW21AloW8/aD8AwAA&#10;//8DAFBLAQItABQABgAIAAAAIQC2gziS/gAAAOEBAAATAAAAAAAAAAAAAAAAAAAAAABbQ29udGVu&#10;dF9UeXBlc10ueG1sUEsBAi0AFAAGAAgAAAAhADj9If/WAAAAlAEAAAsAAAAAAAAAAAAAAAAALwEA&#10;AF9yZWxzLy5yZWxzUEsBAi0AFAAGAAgAAAAhABJey6+iAgAAngUAAA4AAAAAAAAAAAAAAAAALgIA&#10;AGRycy9lMm9Eb2MueG1sUEsBAi0AFAAGAAgAAAAhAH+5JjbeAAAACQEAAA8AAAAAAAAAAAAAAAAA&#10;/AQAAGRycy9kb3ducmV2LnhtbFBLBQYAAAAABAAEAPMAAAAHBgAAAAA=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27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hAnsi="Times New Roman"/>
                <w:sz w:val="20"/>
                <w:szCs w:val="20"/>
              </w:rPr>
              <w:t>Приобретение наградной атрибутики на конкурс проектов "Космос: вчера, сегодня, завтра"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Дня Молодежи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677,0       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E86AF5" w:rsidRDefault="00A802A9" w:rsidP="0071178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Дня защиты детей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308,0</w:t>
            </w:r>
          </w:p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фестиваля молодых семей "День семьи, любви и верности"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</w:t>
            </w:r>
          </w:p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акции "Внимание, первоклассник!"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чествования молодых специалистов сферы образования "День учителя и День воспитателя и работников дошкольного образования"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278,0</w:t>
            </w:r>
          </w:p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  <w:p w:rsidR="00A802A9" w:rsidRPr="004F130F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718245</wp:posOffset>
                      </wp:positionH>
                      <wp:positionV relativeFrom="paragraph">
                        <wp:posOffset>570362</wp:posOffset>
                      </wp:positionV>
                      <wp:extent cx="370936" cy="329565"/>
                      <wp:effectExtent l="1587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70936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30" type="#_x0000_t202" style="position:absolute;left:0;text-align:left;margin-left:56.55pt;margin-top:44.9pt;width:29.2pt;height:25.9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jloQIAAJ4FAAAOAAAAZHJzL2Uyb0RvYy54bWysVEtu2zAQ3RfoHQjuG/mf2ogcuAlSFAiS&#10;oEmRNU2RsVCSw5K0JfcyOUVXBXoGH6lDSnLcNJsU1UIYch7n8+ZzclprRTbC+RJMTvtHPUqE4VCU&#10;5iGnX+4u3r2nxAdmCqbAiJxuhaen87dvTio7EwNYgSqEI2jE+Fllc7oKwc6yzPOV0MwfgRUGlRKc&#10;ZgGP7iErHKvQulbZoNebZBW4wjrgwnu8PW+UdJ7sSyl4uJbSi0BUTjG2kP4u/Zfxn81P2OzBMbsq&#10;eRsG+4coNCsNOt2bOmeBkbUr/zKlS+7AgwxHHHQGUpZcpBwwm37vWTa3K2ZFygXJ8XZPk/9/ZvnV&#10;5saRssjplBLDNJZo97j7tfu5+0GmkZ3K+hmCbi3CQv0Baqxyd+/xMiZdS6eJAyR3POrFL1GByRFE&#10;I+vbPdOiDoTj5fC4Nx1OKOGoGg6m48k42swaU9GkdT58FKBJFHLqsJDJKNtc+tBAO0iEe1BlcVEq&#10;lQ6xecSZcmTDsOwqpIDR+B8oZUiV08lw3ERrID5vLCsTzYjUPq27SEOTbpLCVomIUeazkEhfyvMF&#10;34xzYfb+EzqiJLp6zcMW/xTVax43eeCL5BlM2D/WpQGXaE3z9kRZ8bWjTDZ4rM1B3lEM9bJOfTPq&#10;umEJxRabJPUBFt1bflFi8S6ZDzfM4VThJW6KcI0/qQDJh1aiZAXu+0v3EY/NjlpKKpzSnPpva+YE&#10;JeqTwTGY9kejONbpMBofD/DgDjXLQ41Z6zPAjuin6JIY8UF1onSg73GhLKJXVDHD0XdOQyeehWZ3&#10;4ELiYrFIIBxky8KlubU8mo4sx9a8q++Zs23/Bmz8K+jmmc2etXGDjS8NLNYBZJl6PPLcsNryj0sg&#10;TUm7sOKWOTwn1NNanf8GAAD//wMAUEsDBBQABgAIAAAAIQBjsqEB3gAAAAoBAAAPAAAAZHJzL2Rv&#10;d25yZXYueG1sTI/BTsMwDIbvSLxDZCRuLF0ZoeqaTggxiRMSZRy4ZY3XVmucKMm68vZkJ3bzL3/6&#10;/bnazGZkE/owWJKwXGTAkFqrB+ok7L62DwWwEBVpNVpCCb8YYFPf3lSq1PZMnzg1sWOphEKpJPQx&#10;upLz0PZoVFhYh5R2B+uNiin6jmuvzqncjDzPMsGNGihd6JXD1x7bY3MyEp6d/dhpe/Bu9W2pyd/d&#10;23b6kfL+bn5ZA4s4x38YLvpJHerktLcn0oGNKS/FY0IlFEIAuwCiyIHt07B6yoDXFb9+of4DAAD/&#10;/wMAUEsBAi0AFAAGAAgAAAAhALaDOJL+AAAA4QEAABMAAAAAAAAAAAAAAAAAAAAAAFtDb250ZW50&#10;X1R5cGVzXS54bWxQSwECLQAUAAYACAAAACEAOP0h/9YAAACUAQAACwAAAAAAAAAAAAAAAAAvAQAA&#10;X3JlbHMvLnJlbHNQSwECLQAUAAYACAAAACEAJ0qo5aECAACeBQAADgAAAAAAAAAAAAAAAAAuAgAA&#10;ZHJzL2Uyb0RvYy54bWxQSwECLQAUAAYACAAAACEAY7KhAd4AAAAKAQAADwAAAAAAAAAAAAAAAAD7&#10;BAAAZHJzL2Rvd25yZXYueG1sUEsFBgAAAAAEAAQA8wAAAAYGAAAAAA==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127" w:type="dxa"/>
            <w:gridSpan w:val="2"/>
          </w:tcPr>
          <w:p w:rsidR="00A802A9" w:rsidRPr="00884BD4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4BD4">
              <w:rPr>
                <w:rFonts w:ascii="Times New Roman" w:hAnsi="Times New Roman"/>
                <w:sz w:val="20"/>
                <w:szCs w:val="20"/>
              </w:rPr>
              <w:t>Приобретение наградной атрибутики для награждения участников спартакиады по военно-прикладным видам спорта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127" w:type="dxa"/>
            <w:gridSpan w:val="2"/>
          </w:tcPr>
          <w:p w:rsidR="00A802A9" w:rsidRPr="00884BD4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BD4">
              <w:rPr>
                <w:rFonts w:ascii="Times New Roman" w:hAnsi="Times New Roman"/>
                <w:sz w:val="20"/>
                <w:szCs w:val="20"/>
              </w:rPr>
              <w:t>Приобретение призов для участников акции "Я гражданин России!"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120,2</w:t>
            </w:r>
          </w:p>
          <w:p w:rsidR="00A802A9" w:rsidRPr="00FF7D3E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Новогоднего бала для молодежи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2020 -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992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2E4FC0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чел.</w:t>
            </w:r>
          </w:p>
        </w:tc>
      </w:tr>
      <w:tr w:rsidR="00A802A9" w:rsidRPr="004F130F" w:rsidTr="0071178B">
        <w:tc>
          <w:tcPr>
            <w:tcW w:w="629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Новогоднего </w:t>
            </w:r>
            <w:proofErr w:type="gram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бала-маскарада</w:t>
            </w:r>
            <w:proofErr w:type="gram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детей льготной категории семей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2E4FC0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2E4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E86AF5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</w:t>
            </w:r>
            <w:r w:rsidRPr="00E86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2E4FC0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5024" w:type="dxa"/>
            <w:gridSpan w:val="5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395,8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553,9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708,0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708,0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708,1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708,1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3 781,9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50 400    чел.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ar1233"/>
            <w:bookmarkEnd w:id="3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3. Мероприятия подпрограммы "Развитие физической культуры и спорта на территории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Самара"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9398695</wp:posOffset>
                      </wp:positionH>
                      <wp:positionV relativeFrom="paragraph">
                        <wp:posOffset>99240</wp:posOffset>
                      </wp:positionV>
                      <wp:extent cx="414068" cy="372697"/>
                      <wp:effectExtent l="1905" t="0" r="6985" b="6985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14068" cy="372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" o:spid="_x0000_s1031" type="#_x0000_t202" style="position:absolute;left:0;text-align:left;margin-left:740.05pt;margin-top:7.8pt;width:32.6pt;height:29.3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NpowIAAKAFAAAOAAAAZHJzL2Uyb0RvYy54bWysVEtu2zAQ3RfoHQjuG9mO7TSG5cBNkKJA&#10;kARNiqxpirSFkhyWpC25l8kpuirQM/hIHVKS46bZpKgWAsl5fMN585me1VqRjXC+BJPT/lGPEmE4&#10;FKVZ5vTL/eW795T4wEzBFBiR063w9Gz29s20shMxgBWoQjiCJMZPKpvTVQh2kmWer4Rm/gisMGiU&#10;4DQLuHXLrHCsQnatskGvN84qcIV1wIX3eHrRGOks8UspeLiR0otAVE7xbSH9Xfov4j+bTdlk6Zhd&#10;lbx9BvuHV2hWGnS6p7pggZG1K/+i0iV34EGGIw46AylLLlIMGE2/9yyauxWzIsWC4ni7l8n/P1p+&#10;vbl1pCwwdyiPYRpztHvc/dr93P0geIT6VNZPEHZnERjqD1Ajtjv3eBjDrqXTxAHKOxr24pfEwPAI&#10;opF4u9da1IFwPBz2h70xFgdH0/HJYHx6EjmzhipSWufDRwGaxEVOHaYykbLNlQ8NtINEuAdVFpel&#10;UmkTy0ecK0c2DBOvQnowkv+BUoZUOR0fj5rXGojXG2ZlIo1IBdS6izI04aZV2CoRMcp8FhIFTHG+&#10;4JtxLszef0JHlERXr7nY4p9e9ZrLTRx4I3kGE/aXdWnAJVlTxz1JVnztJJMNHnNzEHdchnpRp8oZ&#10;ddWwgGKLRZLqAJPuLb8sMXlXzIdb5rCv8BBnRbjBn1SA4kO7omQF7vtL5xGP5Y5WSirs05z6b2vm&#10;BCXqk8FGOO0Ph0gb0mY4Ohngxh1aFocWs9bngBXRT69Ly4gPqltKB/oBR8o8ekUTMxx95zR0y/PQ&#10;TA8cSVzM5wmErWxZuDJ3lkfqqHIszfv6gTnb1m/Awr+GrqPZ5FkZN9h408B8HUCWqcajzo2qrf44&#10;BlKXtCMrzpnDfUI9DdbZbwAAAP//AwBQSwMEFAAGAAgAAAAhAIyaKwneAAAACwEAAA8AAABkcnMv&#10;ZG93bnJldi54bWxMj8FOwzAQRO9I/IO1SNyoQxraKsSpEKISJyRCOXBz420SEa8t203D37M9wW1H&#10;O5p5U21nO4oJQxwcKbhfZCCQWmcG6hTsP3Z3GxAxaTJ6dIQKfjDCtr6+qnRp3JnecWpSJziEYqkV&#10;9Cn5UsrY9mh1XDiPxL+jC1YnlqGTJugzh9tR5lm2klYPxA299vjcY/vdnKyCtXdve+OOwRefjpr8&#10;1b/spi+lbm/mp0cQCef0Z4YLPqNDzUwHdyITxci62CyX7OUrL0BcHA9FzvMOnL9egawr+X9D/QsA&#10;AP//AwBQSwECLQAUAAYACAAAACEAtoM4kv4AAADhAQAAEwAAAAAAAAAAAAAAAAAAAAAAW0NvbnRl&#10;bnRfVHlwZXNdLnhtbFBLAQItABQABgAIAAAAIQA4/SH/1gAAAJQBAAALAAAAAAAAAAAAAAAAAC8B&#10;AABfcmVscy8ucmVsc1BLAQItABQABgAIAAAAIQAmPTNpowIAAKAFAAAOAAAAAAAAAAAAAAAAAC4C&#10;AABkcnMvZTJvRG9jLnhtbFBLAQItABQABgAIAAAAIQCMmisJ3gAAAAsBAAAPAAAAAAAAAAAAAAAA&#10;AP0EAABkcnMvZG93bnJldi54bWxQSwUGAAAAAAQABADzAAAACAYAAAAA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- создание условий для сохранения и укрепления здоровья жителей </w:t>
            </w:r>
            <w:proofErr w:type="spellStart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</w:t>
            </w:r>
            <w:proofErr w:type="spellStart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городскогоокруга</w:t>
            </w:r>
            <w:proofErr w:type="spellEnd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Самара путем популяризации массового спорта, приобщения различных слоев населения </w:t>
            </w:r>
            <w:proofErr w:type="gramStart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регулярным </w:t>
            </w:r>
            <w:proofErr w:type="spellStart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занятиямфизической</w:t>
            </w:r>
            <w:proofErr w:type="spellEnd"/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культурой и спортом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Задача - развитие системы спортивных и физкультурных мероприятий с населением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 по месту жительства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денежное вознаграждение тренеров по месту жительства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1312,5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1 421,8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8 530,8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трен.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приобретение инвентаря для работы тренеров по месту жительства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1 534,2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24 8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чел.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Задача - организация и обеспечение физкультурно-массовых мероприятий на территории района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услуги по организации и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новогодних соревнований «Приз зимних каникул»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!"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</w:t>
            </w: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3.2.2.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лыжного праздника «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Красноглинская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лыжня»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</w:t>
            </w: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легкоатлетической эстафеты "Спорт против наркотиков!"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</w:t>
            </w:r>
          </w:p>
          <w:p w:rsidR="00A802A9" w:rsidRPr="00BC454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5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спортивного праздника "Веселые старты" среди дошкольных учреждений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649288</wp:posOffset>
                      </wp:positionH>
                      <wp:positionV relativeFrom="paragraph">
                        <wp:posOffset>106093</wp:posOffset>
                      </wp:positionV>
                      <wp:extent cx="526211" cy="286433"/>
                      <wp:effectExtent l="5397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26211" cy="2864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" o:spid="_x0000_s1032" type="#_x0000_t202" style="position:absolute;left:0;text-align:left;margin-left:51.15pt;margin-top:8.35pt;width:41.45pt;height:22.5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5JoQIAAKAFAAAOAAAAZHJzL2Uyb0RvYy54bWysVM1uEzEQviPxDpbvdPNPibqpQqsipKqt&#10;SFHPjtdOLLweYzvZDS/DU3BC4hnySIy9u2kovRSxh5U983l+vvk5O69LTbbCeQUmp/2THiXCcCiU&#10;WeX08/3Vm1NKfGCmYBqMyOlOeHo+e/3qrLJTMYA16EI4gkaMn1Y2p+sQ7DTLPF+LkvkTsMKgUoIr&#10;WcCrW2WFYxVaL3U26PUmWQWusA648B6ll42SzpJ9KQUPt1J6EYjOKcYW0t+l/zL+s9kZm64cs2vF&#10;2zDYP0RRMmXQ6cHUJQuMbJz6y1SpuAMPMpxwKDOQUnGRcsBs+r0n2SzWzIqUC5Lj7YEm///M8pvt&#10;nSOqwNr1KTGsxBrtv+9/7X/ufxAUIT+V9VOELSwCQ/0easR2co/CmHYtXUkcIL3jUS9+iQxMjyAa&#10;ed8duBZ1IByF48FkEF1yVA1OJ6PhMNrMGlPRpHU+fBBQknjIqcNSJqNse+1DA+0gEe5Bq+JKaZ0u&#10;sX3EhXZky7DwOqSA0fgfKG1IldPJcNxEayA+byxrE82I1ECtu0hDk246hZ0WEaPNJyGRwJTnM74Z&#10;58Ic/Cd0REl09ZKHLf4xqpc8bvLAF8kzmHB4XCoDLtGaJu6RsuJLR5ls8Fibo7zjMdTLOnXOpOuG&#10;JRQ7bJLUB1h0b/mVwuJdMx/umMO5QiHuinCLP6kByYf2RMka3Lfn5BGP7Y5aSiqc05z6rxvmBCX6&#10;o8FBeNcfjeJgp8to/HaAF3esWR5rzKa8AOwIbDyMLh0jPujuKB2UD7hS5tErqpjh6DunoTtehGZ7&#10;4EriYj5PIBxly8K1WVgeTUeWY2ve1w/M2bZ/Azb+DXQTzaZP2rjBxpcG5psAUqUejzw3rLb84xpI&#10;U9KurLhnju8J9bhYZ78BAAD//wMAUEsDBBQABgAIAAAAIQBstmM33QAAAAkBAAAPAAAAZHJzL2Rv&#10;d25yZXYueG1sTI/BTsMwDIbvSLxDZCRuW7qAuqk0nRBiEickunHgljVZW9HYUZN15e3xTnCyfvnT&#10;78/ldvaDmNwYe0INq2UGwmFDtsdWw2G/W2xAxGTQmoHQafhxEbbV7U1pCksX/HBTnVrBJRgLo6FL&#10;KRRSxqZz3sQlBYe8O9HoTeI4ttKO5sLlfpAqy3LpTY98oTPBvXSu+a7PXsM60PvB0mkMj5+EtXoL&#10;r7vpS+v7u/n5CURyc/qD4arP6lCx05HOaKMYOKuVYlTDQvG8Ann+AOKoYZOtQVal/P9B9QsAAP//&#10;AwBQSwECLQAUAAYACAAAACEAtoM4kv4AAADhAQAAEwAAAAAAAAAAAAAAAAAAAAAAW0NvbnRlbnRf&#10;VHlwZXNdLnhtbFBLAQItABQABgAIAAAAIQA4/SH/1gAAAJQBAAALAAAAAAAAAAAAAAAAAC8BAABf&#10;cmVscy8ucmVsc1BLAQItABQABgAIAAAAIQBuue5JoQIAAKAFAAAOAAAAAAAAAAAAAAAAAC4CAABk&#10;cnMvZTJvRG9jLnhtbFBLAQItABQABgAIAAAAIQBstmM33QAAAAkBAAAPAAAAAAAAAAAAAAAAAPsE&#10;AABkcnMvZG93bnJldi54bWxQSwUGAAAAAAQABADzAAAABQYAAAAA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8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A802A9"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соревнований по футболу "Кожаный мяч" (районный этап)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услуги по организации и проведению районного этапа областного турнира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футболу "Лето с футбольным мячом"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районной Спартакиады среди детских дворовых команд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соревнований, посвященных "Дню физкультурника"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3.2.9.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услуги по организации и проведению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спортивного праздника «Моя семья – спортивная семья»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31485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  <w:p w:rsidR="00A802A9" w:rsidRPr="0031485F" w:rsidRDefault="00A802A9" w:rsidP="003148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A802A9" w:rsidRPr="004F130F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718245</wp:posOffset>
                      </wp:positionH>
                      <wp:positionV relativeFrom="paragraph">
                        <wp:posOffset>37920</wp:posOffset>
                      </wp:positionV>
                      <wp:extent cx="362309" cy="327804"/>
                      <wp:effectExtent l="0" t="1905" r="0" b="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62309" cy="3278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2" o:spid="_x0000_s1033" type="#_x0000_t202" style="position:absolute;left:0;text-align:left;margin-left:56.55pt;margin-top:3pt;width:28.55pt;height:25.8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BNogIAAKAFAAAOAAAAZHJzL2Uyb0RvYy54bWysVEtu2zAQ3RfoHQjuG8mf/IzIgZsgRYEg&#10;CeoUWdMUGQslOSxJW3Iv01N0VaBn8JE6pCTHTbNJUS0EcuZxPm8+Z+eNVmQtnK/AFHRwkFMiDIey&#10;Mo8F/Xx/9e6EEh+YKZkCIwq6EZ6eT9++OavtRAxhCaoUjqAR4ye1LegyBDvJMs+XQjN/AFYYVEpw&#10;mgW8usesdKxG61plwzw/ympwpXXAhfcovWyVdJrsSyl4uJXSi0BUQTG2kP4u/Rfxn03P2OTRMbus&#10;eBcG+4coNKsMOt2ZumSBkZWr/jKlK+7AgwwHHHQGUlZcpBwwm0H+LJv5klmRckFyvN3R5P+fWX6z&#10;vnOkKrF2Q0oM01ij7fftr+3P7Q+CIuSntn6CsLlFYGjeQ4PYXu5RGNNupNPEAdJ7OM7jl8jA9Aii&#10;kffNjmvRBMJRODoajvJTSjiqRsPjk3wcbWatqWjSOh8+CNAkHgrqsJTJKFtf+9BCe0iEe1BVeVUp&#10;lS6xfcSFcmTNsPAqpIDR+B8oZUhd0KPRYRutgfi8taxMNCNSA3XuIg1tuukUNkpEjDKfhEQCU54v&#10;+GacC7Pzn9ARJdHVax52+KeoXvO4zQNfJM9gwu6xrgy4RGuauCfKyi89ZbLFY2328o7H0Cya1DnH&#10;fTcsoNxgk6Q+wKJ7y68qLN418+GOOZwrFOKuCLf4kwqQfOhOlCzBfXtJHvHY7qilpMY5Laj/umJO&#10;UKI+GhyE08F4HAc7XcaHx0O8uH3NYl9jVvoCsCMGKbp0jPig+qN0oB9wpcyiV1Qxw9F3QUN/vAjt&#10;9sCVxMVslkA4ypaFazO3PJqOLMfWvG8emLNd/wZs/BvoJ5pNnrVxi40vDcxWAWSVejzy3LLa8Y9r&#10;IE1Jt7Lintm/J9TTYp3+BgAA//8DAFBLAwQUAAYACAAAACEAa6KQed0AAAAIAQAADwAAAGRycy9k&#10;b3ducmV2LnhtbEyPwU7DMBBE70j8g7VI3KjTlKZtiFMhRCVOSIRy4ObG2yQi3rViNw1/j3uix9GM&#10;Zt4U28n2YsTBd0wK5rMEBFLNpqNGwf5z97AG4YMmo3smVPCLHrbl7U2hc8Nn+sCxCo2IJeRzraAN&#10;weVS+rpFq/2MHVL0jjxYHaIcGmkGfY7ltpdpkmTS6o7iQqsdvrRY/1Qnq2Dl+H1v+Di4xy+mKn1z&#10;r7vxW6n7u+n5CUTAKfyH4YIf0aGMTAc+kfGij3q+3MSogkUK4uJnqyWIg4IsWYAsC3l9oPwDAAD/&#10;/wMAUEsBAi0AFAAGAAgAAAAhALaDOJL+AAAA4QEAABMAAAAAAAAAAAAAAAAAAAAAAFtDb250ZW50&#10;X1R5cGVzXS54bWxQSwECLQAUAAYACAAAACEAOP0h/9YAAACUAQAACwAAAAAAAAAAAAAAAAAvAQAA&#10;X3JlbHMvLnJlbHNQSwECLQAUAAYACAAAACEAtlxQTaICAACgBQAADgAAAAAAAAAAAAAAAAAuAgAA&#10;ZHJzL2Uyb0RvYy54bWxQSwECLQAUAAYACAAAACEAa6KQed0AAAAIAQAADwAAAAAAAAAAAAAAAAD8&#10;BAAAZHJzL2Rvd25yZXYueG1sUEsFBgAAAAAEAAQA8wAAAAYGAAAAAA==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турнира по волейболу на «Кубок Главы внутригородского района»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72,0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и проведению Спартакиады для инвалидов и ветеранов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36,0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услуги по организации и проведению Спартакиады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среди предприятий и учреждений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3.2.13.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услуги по организации и проведению Спартакиады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3.2.14.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различных категорий граждан, принявших участие в физкультурно-массовых мероприятиях на территории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</w:p>
          <w:p w:rsidR="00A802A9" w:rsidRDefault="0031485F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718245</wp:posOffset>
                      </wp:positionH>
                      <wp:positionV relativeFrom="paragraph">
                        <wp:posOffset>706252</wp:posOffset>
                      </wp:positionV>
                      <wp:extent cx="345057" cy="284671"/>
                      <wp:effectExtent l="0" t="7937" r="9207" b="9208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45057" cy="2846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85F" w:rsidRDefault="0031485F"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3" o:spid="_x0000_s1034" type="#_x0000_t202" style="position:absolute;left:0;text-align:left;margin-left:56.55pt;margin-top:55.6pt;width:27.15pt;height:22.4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/wogIAAKAFAAAOAAAAZHJzL2Uyb0RvYy54bWysVM1uEzEQviPxDpbvdJM0aUvUTRVaFSFV&#10;tKJFPTteu7GwPcZ2shtehqfghMQz5JEYe3fTUHopYg+r8czn+fk8M6dnjdFkLXxQYEs6PBhQIiyH&#10;StmHkn6+u3xzQkmIzFZMgxUl3YhAz2avX53WbipGsARdCU/QiQ3T2pV0GaObFkXgS2FYOAAnLBol&#10;eMMiHv1DUXlWo3eji9FgcFTU4CvngYsQUHvRGuks+5dS8HgtZRCR6JJibjH/ff4v0r+YnbLpg2du&#10;qXiXBvuHLAxTFoPuXF2wyMjKq79cGcU9BJDxgIMpQErFRa4BqxkOnlRzu2RO5FqQnOB2NIX/55Z/&#10;XN94oip8u0NKLDP4Rtvv21/bn9sfBFXIT+3CFGG3DoGxeQcNYnt9QGUqu5HeEA9I72Q8SF8mA8sj&#10;iEbeNzuuRRMJR+XheDKYHFPC0TQ6GR8dZ59F6yq5dD7E9wIMSUJJPT5ldsrWVyFiWgjtIQkeQKvq&#10;UmmdD6l9xLn2ZM3w4XXsnf+B0pbUJT06nLTZWkjXW8/aJjciN1AXLtHQlpuluNEiYbT9JCQSmOt8&#10;JjbjXNhd/IxOKImhXnKxwz9m9ZLLbR14I0cGG3eXjbLgM6154h4pq770lMkWj4Tv1Z3E2Cya3Dkn&#10;fTcsoNpgk+Q+wEcPjl8qfLwrFuIN8zhXqMRdEa/xJzUg+dBJlCzBf3tOn/DY7milpMY5LWn4umJe&#10;UKI/WByEt8PxOA12PownxyM8+H3LYt9iV+YcsCOGObssJnzUvSg9mHtcKfMUFU3Mcoxd0tiL57Hd&#10;HriSuJjPMwhH2bF4ZW8dT64Ty6k175p75l3XvxEb/yP0E82mT9q4xaabFuarCFLlHk88t6x2/OMa&#10;yK3fray0Z/bPGfW4WGe/AQAA//8DAFBLAwQUAAYACAAAACEAavYGHd0AAAALAQAADwAAAGRycy9k&#10;b3ducmV2LnhtbEyPwU7DMBBE70j8g7VI3KjdqEpoGqdCiEqckAjlwM2N3SQi3rVsNw1/j3OC24z2&#10;aXam2s92ZJPxYSCUsF4JYAZb0gN2Eo4fh4dHYCEq1GokNBJ+TIB9fXtTqVLTFd/N1MSOpRAMpZLQ&#10;x+hKzkPbG6vCipzBdDuTtyom6zuuvbqmcDvyTIicWzVg+tArZ5570343FyuhcPR21HT2bvNJ2GSv&#10;7uUwfUl5fzc/7YBFM8c/GJb6qTrUqdOJLqgDG5NfF9uEJiHyDbCFyLMC2GkRogBeV/z/hvoXAAD/&#10;/wMAUEsBAi0AFAAGAAgAAAAhALaDOJL+AAAA4QEAABMAAAAAAAAAAAAAAAAAAAAAAFtDb250ZW50&#10;X1R5cGVzXS54bWxQSwECLQAUAAYACAAAACEAOP0h/9YAAACUAQAACwAAAAAAAAAAAAAAAAAvAQAA&#10;X3JlbHMvLnJlbHNQSwECLQAUAAYACAAAACEAmI7v8KICAACgBQAADgAAAAAAAAAAAAAAAAAuAgAA&#10;ZHJzL2Uyb0RvYy54bWxQSwECLQAUAAYACAAAACEAavYGHd0AAAALAQAADwAAAAAAAAAAAAAAAAD8&#10;BAAAZHJzL2Rvd25yZXYueG1sUEsFBgAAAAAEAAQA8wAAAAYGAAAAAA==&#10;" fillcolor="white [3201]" stroked="f" strokeweight=".5pt">
                      <v:textbox>
                        <w:txbxContent>
                          <w:p w:rsidR="0031485F" w:rsidRDefault="0031485F">
                            <w: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2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приобретение наградной атрибутики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75,5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75,5 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услуги по организации учебно-тренировочных занятий хоккейных команд района на крытых катках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312,0 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1 872,0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A802A9" w:rsidRPr="004F130F" w:rsidTr="0071178B">
        <w:tc>
          <w:tcPr>
            <w:tcW w:w="14663" w:type="dxa"/>
            <w:gridSpan w:val="21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Задача - создание условий для привлечения всех категорий жителей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внутригородского района городского округа Самара к систематическим занятиям физической культурой и спортом в зимний период</w:t>
            </w:r>
          </w:p>
        </w:tc>
      </w:tr>
      <w:tr w:rsidR="00A802A9" w:rsidRPr="004F130F" w:rsidTr="0071178B">
        <w:tc>
          <w:tcPr>
            <w:tcW w:w="77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985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заливки и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содержания ледовых площадок на территории района</w:t>
            </w:r>
          </w:p>
        </w:tc>
        <w:tc>
          <w:tcPr>
            <w:tcW w:w="2268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Красноглинского</w:t>
            </w:r>
            <w:proofErr w:type="spellEnd"/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внутригородского района городского округа Самара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3 064,0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 чел.</w:t>
            </w:r>
          </w:p>
        </w:tc>
      </w:tr>
      <w:tr w:rsidR="00A802A9" w:rsidRPr="004F130F" w:rsidTr="0071178B">
        <w:tc>
          <w:tcPr>
            <w:tcW w:w="5024" w:type="dxa"/>
            <w:gridSpan w:val="5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Итого по разделу 3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2559,3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2554,6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2 541,0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1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850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2715,6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2" w:type="dxa"/>
            <w:gridSpan w:val="2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15 958,0</w:t>
            </w:r>
          </w:p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руб.</w:t>
            </w:r>
          </w:p>
        </w:tc>
        <w:tc>
          <w:tcPr>
            <w:tcW w:w="993" w:type="dxa"/>
          </w:tcPr>
          <w:p w:rsidR="00A802A9" w:rsidRPr="004F130F" w:rsidRDefault="00A802A9" w:rsidP="0071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F1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чел.</w:t>
            </w:r>
          </w:p>
        </w:tc>
      </w:tr>
    </w:tbl>
    <w:p w:rsidR="00A802A9" w:rsidRDefault="0031485F" w:rsidP="00A802A9">
      <w:pPr>
        <w:spacing w:after="0" w:line="360" w:lineRule="auto"/>
        <w:jc w:val="both"/>
        <w:sectPr w:rsidR="00A802A9" w:rsidSect="00A802A9">
          <w:head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9398695</wp:posOffset>
                </wp:positionH>
                <wp:positionV relativeFrom="paragraph">
                  <wp:posOffset>1793372</wp:posOffset>
                </wp:positionV>
                <wp:extent cx="336430" cy="379562"/>
                <wp:effectExtent l="0" t="2540" r="23495" b="234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6430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5F" w:rsidRDefault="00925448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5" type="#_x0000_t202" style="position:absolute;left:0;text-align:left;margin-left:740.05pt;margin-top:141.2pt;width:26.5pt;height:29.9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VLqAIAAMgFAAAOAAAAZHJzL2Uyb0RvYy54bWysVEtu2zAQ3RfoHQjuG/mfxogcuAlSFAiS&#10;oEmRNU2RtlCSw5K0JfcyPUVXBXoGH6lDSnKcNJsU1UIgZx4fZx5n5vSs1opshPMlmJz2j3qUCMOh&#10;KM0yp1/uL9+9p8QHZgqmwIicboWnZ7O3b04rOxUDWIEqhCNIYvy0sjldhWCnWeb5Smjmj8AKg04J&#10;TrOAW7fMCscqZNcqG/R6k6wCV1gHXHiP1ovGSWeJX0rBw42UXgSicoqxhfR36b+I/2x2yqZLx+yq&#10;5G0Y7B+i0Kw0eOme6oIFRtau/ItKl9yBBxmOOOgMpCy5SDlgNv3es2zuVsyKlAuK4+1eJv//aPn1&#10;5taRssC3G1FimMY32v3Y/d792v0kaEJ9KuunCLuzCAz1B6gR29k9GmPatXSaOEB5x6Ne/JIYmB5B&#10;NOq+3Wst6kA4GofDyWiIHo6u4fHJeDKInFlDFSmt8+GjAE3iIqcOnzKRss2VDw20g0S4B1UWl6VS&#10;aRPLR5wrRzYMH16FFDCSP0EpQ6qcTobjJtonvlSAjwyL5QsMyKdMvE6kQmvDinI1sqRV2CoRMcp8&#10;FhKFTnq8ECPjXJh9nAkdURIzes3BFv8Y1WsON3ngiXQzmLA/rEsDLsn/TJjiayeMbPD4hgd5x2Wo&#10;F3WqsJOuahZQbLGYUr1gCXjLL0t85Cvmwy1z2H9oxJkSbvAnFeAjQbuiZAXu+0v2iMe2QC8lFfZz&#10;Tv23NXOCEvXJYMOc9EcjpA1pMxofD3DjDj2LQ49Z63PAyumn6NIy4oPqltKBfsDRM4+3oosZjnfn&#10;NHTL89BMGRxdXMznCYQtb1m4MneWR+qocizh+/qBOdvWecAGuYau89n0Wbk32HjSwHwdQJapF6LO&#10;jaqt/jguUje1oy3Oo8N9Qj0O4NkfAAAA//8DAFBLAwQUAAYACAAAACEAxNbd9uIAAAANAQAADwAA&#10;AGRycy9kb3ducmV2LnhtbEyP0W6CQBBF35v0HzbTpC9NXSoFCbIYY9PwUk2qfsAIKxDZWcIuSv++&#10;41P7eDMnd87NVpPpxFUPrrWk4G0WgNBU2qqlWsHx8PmagHAeqcLOklbwox2s8seHDNPK3uhbX/e+&#10;FlxCLkUFjfd9KqUrG23QzWyviW9nOxj0HIdaVgPeuNx0ch4EsTTYEn9osNebRpeX/WgUfGxf3NZe&#10;2mKNRbGjw9mNu82XUs9P03oJwuvJ/8Fw12d1yNnpZEeqnOg4vy/iBbMK5knEI+5IFMYRiJOCMEwS&#10;kHkm/6/IfwEAAP//AwBQSwECLQAUAAYACAAAACEAtoM4kv4AAADhAQAAEwAAAAAAAAAAAAAAAAAA&#10;AAAAW0NvbnRlbnRfVHlwZXNdLnhtbFBLAQItABQABgAIAAAAIQA4/SH/1gAAAJQBAAALAAAAAAAA&#10;AAAAAAAAAC8BAABfcmVscy8ucmVsc1BLAQItABQABgAIAAAAIQCfJvVLqAIAAMgFAAAOAAAAAAAA&#10;AAAAAAAAAC4CAABkcnMvZTJvRG9jLnhtbFBLAQItABQABgAIAAAAIQDE1t324gAAAA0BAAAPAAAA&#10;AAAAAAAAAAAAAAIFAABkcnMvZG93bnJldi54bWxQSwUGAAAAAAQABADzAAAAEQYAAAAA&#10;" fillcolor="white [3201]" strokecolor="white [3212]" strokeweight=".5pt">
                <v:textbox>
                  <w:txbxContent>
                    <w:p w:rsidR="0031485F" w:rsidRDefault="00925448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A802A9" w:rsidRPr="009966DB" w:rsidRDefault="00A802A9" w:rsidP="00A802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3.</w:t>
      </w:r>
      <w:r w:rsidRPr="00215BE2">
        <w:rPr>
          <w:rFonts w:ascii="Times New Roman" w:hAnsi="Times New Roman"/>
          <w:sz w:val="28"/>
          <w:szCs w:val="28"/>
        </w:rPr>
        <w:t xml:space="preserve"> </w:t>
      </w:r>
      <w:r w:rsidRPr="009966D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02A9" w:rsidRPr="00123FEF" w:rsidRDefault="00A802A9" w:rsidP="00A802A9">
      <w:pPr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0"/>
        </w:rPr>
      </w:pPr>
      <w:proofErr w:type="gramStart"/>
      <w:r w:rsidRPr="00123F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FEF">
        <w:rPr>
          <w:rFonts w:ascii="Times New Roman" w:hAnsi="Times New Roman"/>
          <w:sz w:val="28"/>
          <w:szCs w:val="28"/>
        </w:rPr>
        <w:t xml:space="preserve"> выполнением настоя</w:t>
      </w:r>
      <w:r>
        <w:rPr>
          <w:rFonts w:ascii="Times New Roman" w:hAnsi="Times New Roman"/>
          <w:sz w:val="28"/>
          <w:szCs w:val="28"/>
        </w:rPr>
        <w:t xml:space="preserve">щего постановления возложить на </w:t>
      </w:r>
      <w:r w:rsidRPr="00123FEF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spellStart"/>
      <w:r w:rsidRPr="00123FEF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123FEF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proofErr w:type="spellStart"/>
      <w:r>
        <w:rPr>
          <w:rFonts w:ascii="Times New Roman" w:hAnsi="Times New Roman"/>
          <w:sz w:val="28"/>
          <w:szCs w:val="28"/>
        </w:rPr>
        <w:t>Шафигуллину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И.Ю.</w:t>
      </w:r>
    </w:p>
    <w:p w:rsidR="00A802A9" w:rsidRPr="00123FEF" w:rsidRDefault="00A802A9" w:rsidP="00A802A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0"/>
        </w:rPr>
      </w:pPr>
      <w:r w:rsidRPr="00123FEF">
        <w:rPr>
          <w:rFonts w:ascii="Times New Roman" w:hAnsi="Times New Roman"/>
          <w:sz w:val="28"/>
          <w:szCs w:val="20"/>
        </w:rPr>
        <w:tab/>
      </w:r>
    </w:p>
    <w:p w:rsidR="00A802A9" w:rsidRPr="00123FEF" w:rsidRDefault="00A802A9" w:rsidP="00A802A9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0"/>
        </w:rPr>
      </w:pPr>
    </w:p>
    <w:p w:rsidR="00A802A9" w:rsidRPr="00123FEF" w:rsidRDefault="00A802A9" w:rsidP="00A802A9">
      <w:pPr>
        <w:tabs>
          <w:tab w:val="left" w:pos="3402"/>
          <w:tab w:val="left" w:pos="4182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802A9" w:rsidRPr="00123FEF" w:rsidRDefault="00A802A9" w:rsidP="00A802A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A802A9" w:rsidRPr="00123FEF" w:rsidRDefault="00A802A9" w:rsidP="00A802A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городского округа Самара                                                   В.С. </w:t>
      </w:r>
      <w:proofErr w:type="gramStart"/>
      <w:r w:rsidRPr="00123FEF"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proofErr w:type="gramEnd"/>
    </w:p>
    <w:p w:rsidR="00A802A9" w:rsidRPr="00123FEF" w:rsidRDefault="00A802A9" w:rsidP="00A802A9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802A9" w:rsidRDefault="00A802A9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5448" w:rsidRP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448">
        <w:rPr>
          <w:rFonts w:ascii="Times New Roman" w:hAnsi="Times New Roman"/>
          <w:sz w:val="24"/>
          <w:szCs w:val="24"/>
        </w:rPr>
        <w:t>Шафигуллина</w:t>
      </w:r>
      <w:proofErr w:type="spellEnd"/>
      <w:r w:rsidRPr="00925448">
        <w:rPr>
          <w:rFonts w:ascii="Times New Roman" w:hAnsi="Times New Roman"/>
          <w:sz w:val="24"/>
          <w:szCs w:val="24"/>
        </w:rPr>
        <w:t xml:space="preserve"> И.Ю.</w:t>
      </w:r>
    </w:p>
    <w:p w:rsidR="00925448" w:rsidRPr="00925448" w:rsidRDefault="00925448" w:rsidP="00A802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448">
        <w:rPr>
          <w:rFonts w:ascii="Times New Roman" w:hAnsi="Times New Roman"/>
          <w:sz w:val="24"/>
          <w:szCs w:val="24"/>
        </w:rPr>
        <w:t>950-67-76</w:t>
      </w:r>
    </w:p>
    <w:sectPr w:rsidR="00925448" w:rsidRPr="00925448" w:rsidSect="00925448">
      <w:headerReference w:type="defaul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22" w:rsidRDefault="00562B22" w:rsidP="00A802A9">
      <w:pPr>
        <w:spacing w:after="0" w:line="240" w:lineRule="auto"/>
      </w:pPr>
      <w:r>
        <w:separator/>
      </w:r>
    </w:p>
  </w:endnote>
  <w:endnote w:type="continuationSeparator" w:id="0">
    <w:p w:rsidR="00562B22" w:rsidRDefault="00562B22" w:rsidP="00A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22" w:rsidRDefault="00562B22" w:rsidP="00A802A9">
      <w:pPr>
        <w:spacing w:after="0" w:line="240" w:lineRule="auto"/>
      </w:pPr>
      <w:r>
        <w:separator/>
      </w:r>
    </w:p>
  </w:footnote>
  <w:footnote w:type="continuationSeparator" w:id="0">
    <w:p w:rsidR="00562B22" w:rsidRDefault="00562B22" w:rsidP="00A8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009207"/>
      <w:docPartObj>
        <w:docPartGallery w:val="Page Numbers (Top of Page)"/>
        <w:docPartUnique/>
      </w:docPartObj>
    </w:sdtPr>
    <w:sdtEndPr/>
    <w:sdtContent>
      <w:p w:rsidR="0071178B" w:rsidRDefault="007117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21">
          <w:rPr>
            <w:noProof/>
          </w:rPr>
          <w:t>1</w:t>
        </w:r>
        <w:r>
          <w:fldChar w:fldCharType="end"/>
        </w:r>
      </w:p>
    </w:sdtContent>
  </w:sdt>
  <w:p w:rsidR="0071178B" w:rsidRDefault="007117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5871"/>
      <w:docPartObj>
        <w:docPartGallery w:val="Page Numbers (Margins)"/>
        <w:docPartUnique/>
      </w:docPartObj>
    </w:sdtPr>
    <w:sdtEndPr/>
    <w:sdtContent>
      <w:p w:rsidR="0071178B" w:rsidRDefault="0071178B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10F086" wp14:editId="0CE7EF2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78B" w:rsidRDefault="007117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3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1178B" w:rsidRDefault="007117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8787"/>
      <w:docPartObj>
        <w:docPartGallery w:val="Page Numbers (Margins)"/>
        <w:docPartUnique/>
      </w:docPartObj>
    </w:sdtPr>
    <w:sdtEndPr/>
    <w:sdtContent>
      <w:p w:rsidR="0071178B" w:rsidRDefault="0071178B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D9AB544" wp14:editId="0328B19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78B" w:rsidRDefault="0071178B" w:rsidP="00F92947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95D21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7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IjnAIAAAUFAAAOAAAAZHJzL2Uyb0RvYy54bWysVMuO0zAU3SPxD5b3nTxIH4majuZBEdIA&#10;Iw18gJs4jUViB9ttOiAkJLZIfAIfwQbxmG9I/4jr28d0gAVCZJH4xvbxufec6/Hxqq7IkmsjlExp&#10;cORTwmWmciHnKX3xfNobUWIskzmrlOQpveaGHk/u3xu3TcJDVaoq55oAiDRJ26S0tLZJPM9kJa+Z&#10;OVINlzBZKF0zC6Gee7lmLaDXlRf6/sBrlc4brTJuDPw930zSCeIXBc/ss6Iw3JIqpcDN4lvje+be&#10;3mTMkrlmTSmyLQ32DyxqJiQcuoc6Z5aRhRa/QdUi08qowh5lqvZUUYiMYw6QTeD/ks1VyRqOuUBx&#10;TLMvk/l/sNnT5aUmIk9pnxLJapCo+7R+t/7Yfe9u1u+7z91N9239ofvRfem+ksjVq21MAtuumkvt&#10;MjbNhcpeGiLVWcnknJ9ordqSsxxYBm69d2eDCwxsJbP2icrhOLawCku3KnTtAKEoZIUKXe8V4itL&#10;Mvg5DIfDAHTMYOpBGPcHfTyBJbvNjTb2EVc1cYOUajAAgrPlhbGODEt2S5C8qkQ+FVWFgZ7PzipN&#10;lgzMMsVni24OlwEXwHIbHCsU+U0chJF/Gsa96WA07EXTqN+Lh/6o5wfxaTzwozg6n751RIIoKUWe&#10;c3khJN8ZLoj+TtCt9TdWQcuRNqVxP+xjjndYmsNkfHz+lEwtLPRfJeqUjvaLWOL0eyhz7A7LRLUZ&#10;e3fpYzWhBrsvVgXVdgJvjGJXsxXaC63gxJ+p/Brk1wrkASXh7oBBqfRrSlrow5SaVwumOSXVYwkW&#10;ioMoco2LQdQfhhDow5nZ4QyTGUCl1FKyGZ7ZTbMvGi3mJZwUYKmkOgHbFQItcctqa1boNcxpey+4&#10;Zj6McdXt7TX5C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urqIjnAIAAAU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1178B" w:rsidRDefault="0071178B" w:rsidP="00F92947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95D21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45398"/>
      <w:docPartObj>
        <w:docPartGallery w:val="Page Numbers (Top of Page)"/>
        <w:docPartUnique/>
      </w:docPartObj>
    </w:sdtPr>
    <w:sdtEndPr/>
    <w:sdtContent>
      <w:p w:rsidR="0071178B" w:rsidRDefault="007117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21">
          <w:rPr>
            <w:noProof/>
          </w:rPr>
          <w:t>11</w:t>
        </w:r>
        <w:r>
          <w:fldChar w:fldCharType="end"/>
        </w:r>
      </w:p>
    </w:sdtContent>
  </w:sdt>
  <w:p w:rsidR="0071178B" w:rsidRDefault="0071178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063357"/>
      <w:docPartObj>
        <w:docPartGallery w:val="Page Numbers (Margins)"/>
        <w:docPartUnique/>
      </w:docPartObj>
    </w:sdtPr>
    <w:sdtEndPr/>
    <w:sdtContent>
      <w:p w:rsidR="0071178B" w:rsidRDefault="0071178B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B0F22D" wp14:editId="31476B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3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78B" w:rsidRDefault="0071178B" w:rsidP="00A802A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95D21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38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NcngIAAAUFAAAOAAAAZHJzL2Uyb0RvYy54bWysVMtu1DAU3SPxD5b30zyaeSRqpuqDQUgF&#10;KhU+wGM7E4vEDrZnMqVCQmKLxCfwEWwQj35D5o+49jw6BRYIkUXiG9vH595zro+Ol3WFFlwboWSO&#10;o4MQIy6pYkLOcvzyxaQ3wshYIhmplOQ5vuYGH48fPjhqm4zHqlQV4xoBiDRZ2+S4tLbJgsDQktfE&#10;HKiGS5gslK6JhVDPAqZJC+h1FcRhOAhapVmjFeXGwN/z9SQee/yi4NQ+LwrDLapyDNysf2v/nrp3&#10;MD4i2UyTphR0Q4P8A4uaCAmH7qDOiSVorsVvULWgWhlV2AOq6kAVhaDc5wDZROEv2VyVpOE+FyiO&#10;aXZlMv8Plj5bXGokWI4PMZKkBom6T6t3q4/d9+529b773N1231Yfuh/dl+4rSly92sZksO2qudQu&#10;Y9NcKPrKIKnOSiJn/ERr1ZacMGAZufXBvQ0uMLAVTdunisFxZG6VL92y0LUDhKKgpVfoeqcQX1pE&#10;4ecwHg4j0JHC1GGc9gd9fwLJtpsbbexjrmrkBjnWYAAPThYXxjoyJNsu8eRVJdhEVJUP9Gx6Vmm0&#10;IGCWiX826GZ/GXABLLfBsfIi36RRnISncdqbDEbDXjJJ+r10GI56YZSepoMwSZPzyVtHJEqyUjDG&#10;5YWQfGu4KPk7QTfWX1vFWw61OU77cd/neI+l2U8m9M+fkqmFhf6rRJ3j0W4RyZx+jyTz3WGJqNbj&#10;4D59X02owfbrq+LVdgKvjWKX06W3V+xOd+JPFbsG+bUCeUBJuDtgUCr9BqMW+jDH5vWcaI5R9USC&#10;hdIoSVzj+iDpD2MI9P7MdH+GSApQObYYrYdndt3s80aLWQknRb5UUp2A7QrhLXHHamNW6DWf0+Ze&#10;cM28H/tVd7fX+CcA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FJ0Y1yeAgAABQUAAA4AAAAAAAAAAAAAAAAALgIAAGRycy9l&#10;Mm9Eb2MueG1sUEsBAi0AFAAGAAgAAAAhAHGmhoPcAAAABAEAAA8AAAAAAAAAAAAAAAAA+AQAAGRy&#10;cy9kb3ducmV2LnhtbFBLBQYAAAAABAAEAPMAAAABBgAAAAA=&#10;" o:allowincell="f" stroked="f">
                  <v:textbox>
                    <w:txbxContent>
                      <w:p w:rsidR="0071178B" w:rsidRDefault="0071178B" w:rsidP="00A802A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95D21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20603"/>
      <w:docPartObj>
        <w:docPartGallery w:val="Page Numbers (Top of Page)"/>
        <w:docPartUnique/>
      </w:docPartObj>
    </w:sdtPr>
    <w:sdtEndPr/>
    <w:sdtContent>
      <w:p w:rsidR="0071178B" w:rsidRDefault="007117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21">
          <w:rPr>
            <w:noProof/>
          </w:rPr>
          <w:t>21</w:t>
        </w:r>
        <w:r>
          <w:fldChar w:fldCharType="end"/>
        </w:r>
      </w:p>
    </w:sdtContent>
  </w:sdt>
  <w:p w:rsidR="0071178B" w:rsidRDefault="007117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143"/>
    <w:multiLevelType w:val="multilevel"/>
    <w:tmpl w:val="990CECA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2160"/>
      </w:pPr>
      <w:rPr>
        <w:rFonts w:hint="default"/>
      </w:rPr>
    </w:lvl>
  </w:abstractNum>
  <w:abstractNum w:abstractNumId="1">
    <w:nsid w:val="0BD06982"/>
    <w:multiLevelType w:val="hybridMultilevel"/>
    <w:tmpl w:val="DB04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CF6"/>
    <w:multiLevelType w:val="hybridMultilevel"/>
    <w:tmpl w:val="CA02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47A"/>
    <w:multiLevelType w:val="hybridMultilevel"/>
    <w:tmpl w:val="C1B24D2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A5128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5">
    <w:nsid w:val="1A130F9F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4A4F"/>
    <w:multiLevelType w:val="hybridMultilevel"/>
    <w:tmpl w:val="DDB2B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744ADB"/>
    <w:multiLevelType w:val="hybridMultilevel"/>
    <w:tmpl w:val="665C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2E657A"/>
    <w:multiLevelType w:val="hybridMultilevel"/>
    <w:tmpl w:val="DBB41A7E"/>
    <w:lvl w:ilvl="0" w:tplc="C6FC3BD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0">
    <w:nsid w:val="27CA22DE"/>
    <w:multiLevelType w:val="hybridMultilevel"/>
    <w:tmpl w:val="E43A3E7E"/>
    <w:lvl w:ilvl="0" w:tplc="55225B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A942557"/>
    <w:multiLevelType w:val="hybridMultilevel"/>
    <w:tmpl w:val="70027A80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8B5A28"/>
    <w:multiLevelType w:val="hybridMultilevel"/>
    <w:tmpl w:val="F7B47D24"/>
    <w:lvl w:ilvl="0" w:tplc="75BC13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5B77869"/>
    <w:multiLevelType w:val="hybridMultilevel"/>
    <w:tmpl w:val="44641024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470310"/>
    <w:multiLevelType w:val="hybridMultilevel"/>
    <w:tmpl w:val="354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224EB"/>
    <w:multiLevelType w:val="hybridMultilevel"/>
    <w:tmpl w:val="085AB282"/>
    <w:lvl w:ilvl="0" w:tplc="75164178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8016D3"/>
    <w:multiLevelType w:val="multilevel"/>
    <w:tmpl w:val="EA066B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55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A697F85"/>
    <w:multiLevelType w:val="multilevel"/>
    <w:tmpl w:val="C454502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8">
    <w:nsid w:val="41201F4D"/>
    <w:multiLevelType w:val="hybridMultilevel"/>
    <w:tmpl w:val="CADCDF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D3720"/>
    <w:multiLevelType w:val="hybridMultilevel"/>
    <w:tmpl w:val="30E05E6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203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51816"/>
    <w:multiLevelType w:val="hybridMultilevel"/>
    <w:tmpl w:val="85BC1CD8"/>
    <w:lvl w:ilvl="0" w:tplc="B5EA6A6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B733134"/>
    <w:multiLevelType w:val="hybridMultilevel"/>
    <w:tmpl w:val="C262C01E"/>
    <w:lvl w:ilvl="0" w:tplc="732031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8075D11"/>
    <w:multiLevelType w:val="hybridMultilevel"/>
    <w:tmpl w:val="4A5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1243E"/>
    <w:multiLevelType w:val="hybridMultilevel"/>
    <w:tmpl w:val="0C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E7DE6"/>
    <w:multiLevelType w:val="multilevel"/>
    <w:tmpl w:val="2A50B1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6">
    <w:nsid w:val="62C62066"/>
    <w:multiLevelType w:val="hybridMultilevel"/>
    <w:tmpl w:val="56F6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35FB3"/>
    <w:multiLevelType w:val="hybridMultilevel"/>
    <w:tmpl w:val="39CA81D8"/>
    <w:lvl w:ilvl="0" w:tplc="A0AC6F2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4973DAB"/>
    <w:multiLevelType w:val="hybridMultilevel"/>
    <w:tmpl w:val="EFBCAD92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823BF"/>
    <w:multiLevelType w:val="hybridMultilevel"/>
    <w:tmpl w:val="0C0213D8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067081"/>
    <w:multiLevelType w:val="hybridMultilevel"/>
    <w:tmpl w:val="864EC3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6A4A1D"/>
    <w:multiLevelType w:val="hybridMultilevel"/>
    <w:tmpl w:val="BD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5D09DA"/>
    <w:multiLevelType w:val="hybridMultilevel"/>
    <w:tmpl w:val="294494B2"/>
    <w:lvl w:ilvl="0" w:tplc="5DE23E0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4">
    <w:nsid w:val="73706186"/>
    <w:multiLevelType w:val="hybridMultilevel"/>
    <w:tmpl w:val="4C9694A0"/>
    <w:lvl w:ilvl="0" w:tplc="73203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13229"/>
    <w:multiLevelType w:val="hybridMultilevel"/>
    <w:tmpl w:val="1042F56C"/>
    <w:lvl w:ilvl="0" w:tplc="73203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966325"/>
    <w:multiLevelType w:val="hybridMultilevel"/>
    <w:tmpl w:val="49D6E4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D7A43"/>
    <w:multiLevelType w:val="hybridMultilevel"/>
    <w:tmpl w:val="7AA69078"/>
    <w:lvl w:ilvl="0" w:tplc="462C937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22"/>
  </w:num>
  <w:num w:numId="5">
    <w:abstractNumId w:val="13"/>
  </w:num>
  <w:num w:numId="6">
    <w:abstractNumId w:val="29"/>
  </w:num>
  <w:num w:numId="7">
    <w:abstractNumId w:val="19"/>
  </w:num>
  <w:num w:numId="8">
    <w:abstractNumId w:val="34"/>
  </w:num>
  <w:num w:numId="9">
    <w:abstractNumId w:val="3"/>
  </w:num>
  <w:num w:numId="10">
    <w:abstractNumId w:val="35"/>
  </w:num>
  <w:num w:numId="11">
    <w:abstractNumId w:val="21"/>
  </w:num>
  <w:num w:numId="12">
    <w:abstractNumId w:val="12"/>
  </w:num>
  <w:num w:numId="13">
    <w:abstractNumId w:val="31"/>
  </w:num>
  <w:num w:numId="14">
    <w:abstractNumId w:val="16"/>
  </w:num>
  <w:num w:numId="15">
    <w:abstractNumId w:val="10"/>
  </w:num>
  <w:num w:numId="16">
    <w:abstractNumId w:val="14"/>
  </w:num>
  <w:num w:numId="17">
    <w:abstractNumId w:val="15"/>
  </w:num>
  <w:num w:numId="18">
    <w:abstractNumId w:val="28"/>
  </w:num>
  <w:num w:numId="19">
    <w:abstractNumId w:val="11"/>
  </w:num>
  <w:num w:numId="20">
    <w:abstractNumId w:val="9"/>
  </w:num>
  <w:num w:numId="21">
    <w:abstractNumId w:val="33"/>
  </w:num>
  <w:num w:numId="22">
    <w:abstractNumId w:val="24"/>
  </w:num>
  <w:num w:numId="23">
    <w:abstractNumId w:val="26"/>
  </w:num>
  <w:num w:numId="24">
    <w:abstractNumId w:val="30"/>
  </w:num>
  <w:num w:numId="25">
    <w:abstractNumId w:val="6"/>
  </w:num>
  <w:num w:numId="26">
    <w:abstractNumId w:val="1"/>
  </w:num>
  <w:num w:numId="27">
    <w:abstractNumId w:val="23"/>
  </w:num>
  <w:num w:numId="28">
    <w:abstractNumId w:val="5"/>
  </w:num>
  <w:num w:numId="29">
    <w:abstractNumId w:val="37"/>
  </w:num>
  <w:num w:numId="30">
    <w:abstractNumId w:val="4"/>
  </w:num>
  <w:num w:numId="31">
    <w:abstractNumId w:val="2"/>
  </w:num>
  <w:num w:numId="32">
    <w:abstractNumId w:val="7"/>
  </w:num>
  <w:num w:numId="33">
    <w:abstractNumId w:val="25"/>
  </w:num>
  <w:num w:numId="34">
    <w:abstractNumId w:val="0"/>
  </w:num>
  <w:num w:numId="35">
    <w:abstractNumId w:val="36"/>
  </w:num>
  <w:num w:numId="36">
    <w:abstractNumId w:val="27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9"/>
    <w:rsid w:val="0011320B"/>
    <w:rsid w:val="00176BE4"/>
    <w:rsid w:val="00295D21"/>
    <w:rsid w:val="002B6B1F"/>
    <w:rsid w:val="0031485F"/>
    <w:rsid w:val="00492A51"/>
    <w:rsid w:val="00562B22"/>
    <w:rsid w:val="005A3470"/>
    <w:rsid w:val="006E716A"/>
    <w:rsid w:val="0071178B"/>
    <w:rsid w:val="00925448"/>
    <w:rsid w:val="009353DD"/>
    <w:rsid w:val="009E2F40"/>
    <w:rsid w:val="00A802A9"/>
    <w:rsid w:val="00AB04E7"/>
    <w:rsid w:val="00BB64A1"/>
    <w:rsid w:val="00DB1BBA"/>
    <w:rsid w:val="00F66961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802A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A802A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2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2A9"/>
    <w:rPr>
      <w:rFonts w:ascii="Calibri" w:eastAsia="Calibri" w:hAnsi="Calibri" w:cs="Times New Roman"/>
    </w:rPr>
  </w:style>
  <w:style w:type="paragraph" w:customStyle="1" w:styleId="ConsPlusNormal">
    <w:name w:val="ConsPlusNormal"/>
    <w:rsid w:val="00A80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2A9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80">
    <w:name w:val="Заголовок 8 Знак"/>
    <w:basedOn w:val="a0"/>
    <w:link w:val="8"/>
    <w:rsid w:val="00A802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802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A9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4">
    <w:name w:val="Знак Знак4"/>
    <w:basedOn w:val="a"/>
    <w:rsid w:val="00A802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Normal (Web)"/>
    <w:basedOn w:val="a"/>
    <w:rsid w:val="00A802A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styleId="aa">
    <w:name w:val="page number"/>
    <w:basedOn w:val="a0"/>
    <w:rsid w:val="00A802A9"/>
  </w:style>
  <w:style w:type="paragraph" w:customStyle="1" w:styleId="ConsPlusTitle">
    <w:name w:val="ConsPlusTitle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80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nhideWhenUsed/>
    <w:rsid w:val="00A802A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2A9"/>
  </w:style>
  <w:style w:type="paragraph" w:customStyle="1" w:styleId="formattexttopleveltextcentertext">
    <w:name w:val="formattext topleveltext centertext"/>
    <w:basedOn w:val="a"/>
    <w:rsid w:val="00A80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802A9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rsid w:val="00A80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18D1-B4BC-43D8-97B3-6D3E5478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 Антон Александрович</dc:creator>
  <cp:lastModifiedBy>Ольшанская Ирина Анатольевна</cp:lastModifiedBy>
  <cp:revision>2</cp:revision>
  <cp:lastPrinted>2022-07-14T12:14:00Z</cp:lastPrinted>
  <dcterms:created xsi:type="dcterms:W3CDTF">2022-08-11T04:50:00Z</dcterms:created>
  <dcterms:modified xsi:type="dcterms:W3CDTF">2022-08-11T04:50:00Z</dcterms:modified>
</cp:coreProperties>
</file>