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928" w:type="dxa"/>
        <w:tblLook w:val="04A0" w:firstRow="1" w:lastRow="0" w:firstColumn="1" w:lastColumn="0" w:noHBand="0" w:noVBand="1"/>
      </w:tblPr>
      <w:tblGrid>
        <w:gridCol w:w="4642"/>
      </w:tblGrid>
      <w:tr w:rsidR="009C5448" w14:paraId="27C8807B" w14:textId="77777777" w:rsidTr="0054114B">
        <w:tc>
          <w:tcPr>
            <w:tcW w:w="4643" w:type="dxa"/>
            <w:tcBorders>
              <w:top w:val="nil"/>
              <w:left w:val="nil"/>
              <w:bottom w:val="nil"/>
              <w:right w:val="nil"/>
            </w:tcBorders>
          </w:tcPr>
          <w:p w14:paraId="27C88078" w14:textId="77777777" w:rsidR="009C5448" w:rsidRDefault="009C5448" w:rsidP="009C5448">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14:paraId="27C88079" w14:textId="77777777" w:rsidR="009C5448" w:rsidRDefault="009C5448" w:rsidP="009C5448">
            <w:pPr>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Красноглинского внутригородского района городского округа Самара </w:t>
            </w:r>
          </w:p>
          <w:p w14:paraId="27C8807A" w14:textId="77777777" w:rsidR="009C5448" w:rsidRDefault="009C5448" w:rsidP="009C5448">
            <w:pPr>
              <w:jc w:val="center"/>
              <w:rPr>
                <w:rFonts w:ascii="Times New Roman" w:hAnsi="Times New Roman" w:cs="Times New Roman"/>
                <w:sz w:val="28"/>
                <w:szCs w:val="28"/>
              </w:rPr>
            </w:pPr>
            <w:r>
              <w:rPr>
                <w:rFonts w:ascii="Times New Roman" w:hAnsi="Times New Roman" w:cs="Times New Roman"/>
                <w:sz w:val="28"/>
                <w:szCs w:val="28"/>
              </w:rPr>
              <w:t>от _________________№_______</w:t>
            </w:r>
          </w:p>
        </w:tc>
      </w:tr>
    </w:tbl>
    <w:p w14:paraId="27C8807C" w14:textId="77777777" w:rsidR="00077A4F" w:rsidRDefault="00077A4F">
      <w:pPr>
        <w:rPr>
          <w:rFonts w:ascii="Times New Roman" w:hAnsi="Times New Roman" w:cs="Times New Roman"/>
          <w:sz w:val="28"/>
          <w:szCs w:val="28"/>
        </w:rPr>
      </w:pPr>
    </w:p>
    <w:p w14:paraId="27C8807D" w14:textId="77777777" w:rsidR="0054114B" w:rsidRDefault="0054114B">
      <w:pPr>
        <w:rPr>
          <w:rFonts w:ascii="Times New Roman" w:hAnsi="Times New Roman" w:cs="Times New Roman"/>
          <w:sz w:val="28"/>
          <w:szCs w:val="28"/>
        </w:rPr>
      </w:pPr>
    </w:p>
    <w:p w14:paraId="27C8807E" w14:textId="77777777" w:rsidR="003466C6" w:rsidRDefault="0054114B" w:rsidP="003466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Методика прогнозирования поступлений доходов</w:t>
      </w:r>
    </w:p>
    <w:p w14:paraId="27C8807F" w14:textId="77777777" w:rsidR="003466C6" w:rsidRDefault="0054114B" w:rsidP="003466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бюджет Красноглинского внутригородского района </w:t>
      </w:r>
    </w:p>
    <w:p w14:paraId="27C88080" w14:textId="77777777" w:rsidR="0054114B" w:rsidRDefault="0054114B" w:rsidP="003466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r w:rsidR="00C80462">
        <w:rPr>
          <w:rFonts w:ascii="Times New Roman" w:hAnsi="Times New Roman" w:cs="Times New Roman"/>
          <w:sz w:val="28"/>
          <w:szCs w:val="28"/>
        </w:rPr>
        <w:t xml:space="preserve"> Самарской области </w:t>
      </w:r>
    </w:p>
    <w:p w14:paraId="27C88081" w14:textId="77777777" w:rsidR="00C80462" w:rsidRDefault="00C80462" w:rsidP="003466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Методика)</w:t>
      </w:r>
    </w:p>
    <w:p w14:paraId="27C88082" w14:textId="77777777" w:rsidR="0054114B" w:rsidRDefault="0054114B" w:rsidP="005954D7">
      <w:pPr>
        <w:spacing w:after="0" w:line="360" w:lineRule="auto"/>
        <w:ind w:firstLine="709"/>
        <w:jc w:val="center"/>
        <w:rPr>
          <w:rFonts w:ascii="Times New Roman" w:hAnsi="Times New Roman" w:cs="Times New Roman"/>
          <w:sz w:val="28"/>
          <w:szCs w:val="28"/>
        </w:rPr>
      </w:pPr>
    </w:p>
    <w:p w14:paraId="27C88083"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xml:space="preserve">Настоящая Методика разработана в целях прогнозирования Администрацией </w:t>
      </w:r>
      <w:r>
        <w:rPr>
          <w:rFonts w:ascii="Times New Roman" w:hAnsi="Times New Roman" w:cs="Times New Roman"/>
          <w:sz w:val="28"/>
          <w:szCs w:val="28"/>
        </w:rPr>
        <w:t>Красноглинского</w:t>
      </w:r>
      <w:r w:rsidRPr="004D554B">
        <w:rPr>
          <w:rFonts w:ascii="Times New Roman" w:hAnsi="Times New Roman" w:cs="Times New Roman"/>
          <w:sz w:val="28"/>
          <w:szCs w:val="28"/>
        </w:rPr>
        <w:t xml:space="preserve"> внутригородского района городского округа Самара (далее - Администрация района) поступлений доходов в бюджет </w:t>
      </w:r>
      <w:r>
        <w:rPr>
          <w:rFonts w:ascii="Times New Roman" w:hAnsi="Times New Roman" w:cs="Times New Roman"/>
          <w:sz w:val="28"/>
          <w:szCs w:val="28"/>
        </w:rPr>
        <w:t>Красноглинского</w:t>
      </w:r>
      <w:r w:rsidRPr="004D554B">
        <w:rPr>
          <w:rFonts w:ascii="Times New Roman" w:hAnsi="Times New Roman" w:cs="Times New Roman"/>
          <w:sz w:val="28"/>
          <w:szCs w:val="28"/>
        </w:rPr>
        <w:t xml:space="preserve"> внутригородского района городского округа Самара (далее - бюджет района), в отношении которых Администрация района наделена полномочиями главного администратора доходов бюджета района.</w:t>
      </w:r>
    </w:p>
    <w:p w14:paraId="27C88084"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xml:space="preserve">2. Настоящая Методика разработана с учетом требований Бюджетного кодекса Российской Федерации, постановления Правительства Российской </w:t>
      </w:r>
      <w:r>
        <w:rPr>
          <w:rFonts w:ascii="Times New Roman" w:hAnsi="Times New Roman" w:cs="Times New Roman"/>
          <w:sz w:val="28"/>
          <w:szCs w:val="28"/>
        </w:rPr>
        <w:t>Федерации от 23 июня 2016 года № 574 «</w:t>
      </w:r>
      <w:r w:rsidRPr="004D554B">
        <w:rPr>
          <w:rFonts w:ascii="Times New Roman" w:hAnsi="Times New Roman" w:cs="Times New Roman"/>
          <w:sz w:val="28"/>
          <w:szCs w:val="28"/>
        </w:rPr>
        <w:t>Об общих требованиях к методике прогнозирования поступлений доходов в бюджеты бюджетн</w:t>
      </w:r>
      <w:r>
        <w:rPr>
          <w:rFonts w:ascii="Times New Roman" w:hAnsi="Times New Roman" w:cs="Times New Roman"/>
          <w:sz w:val="28"/>
          <w:szCs w:val="28"/>
        </w:rPr>
        <w:t>ой системы Российской Федерации»</w:t>
      </w:r>
      <w:r w:rsidRPr="004D554B">
        <w:rPr>
          <w:rFonts w:ascii="Times New Roman" w:hAnsi="Times New Roman" w:cs="Times New Roman"/>
          <w:sz w:val="28"/>
          <w:szCs w:val="28"/>
        </w:rPr>
        <w:t>, приказов Министерства финансов Российской Федерации, регулирующих вопросы формирования и применения кодов бюджетной классификации Российской Федерации, их структуру и принцип назначения.</w:t>
      </w:r>
    </w:p>
    <w:p w14:paraId="27C88085"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3. В качестве методов расчета прогнозируемых доходов принимаются следующие методы:</w:t>
      </w:r>
    </w:p>
    <w:p w14:paraId="27C88086"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14:paraId="27C88087"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lastRenderedPageBreak/>
        <w:t>- усреднение - расчет на основании усреднения годовых объемов доходов не менее чем за три года или за весь период поступления соответствующего вида доходов в случае, если он не превышает три года;</w:t>
      </w:r>
    </w:p>
    <w:p w14:paraId="27C88088"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экстраполяция - расчет, осуществляемый на основании имеющихся данных о тенденциях изменения поступлений в предшествующие периоды;</w:t>
      </w:r>
    </w:p>
    <w:p w14:paraId="27C88089"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иной способ, который должен быть описан и обоснован в методике прогнозирования.</w:t>
      </w:r>
    </w:p>
    <w:p w14:paraId="27C8808A" w14:textId="77777777" w:rsidR="004D554B" w:rsidRP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p w14:paraId="27C8808B" w14:textId="77777777" w:rsidR="004D554B" w:rsidRDefault="004D554B" w:rsidP="005954D7">
      <w:pPr>
        <w:spacing w:after="0" w:line="360" w:lineRule="auto"/>
        <w:ind w:firstLine="709"/>
        <w:jc w:val="both"/>
        <w:rPr>
          <w:rFonts w:ascii="Times New Roman" w:hAnsi="Times New Roman" w:cs="Times New Roman"/>
          <w:sz w:val="28"/>
          <w:szCs w:val="28"/>
        </w:rPr>
      </w:pPr>
      <w:r w:rsidRPr="004D554B">
        <w:rPr>
          <w:rFonts w:ascii="Times New Roman" w:hAnsi="Times New Roman" w:cs="Times New Roman"/>
          <w:sz w:val="28"/>
          <w:szCs w:val="28"/>
        </w:rPr>
        <w:t xml:space="preserve">4. Показатели, методы расчетов и алгоритм расчета прогнозируемого объема поступлений по каждому виду дохода приведены в </w:t>
      </w:r>
      <w:r w:rsidR="00CD395C">
        <w:rPr>
          <w:rFonts w:ascii="Times New Roman" w:hAnsi="Times New Roman" w:cs="Times New Roman"/>
          <w:sz w:val="28"/>
          <w:szCs w:val="28"/>
        </w:rPr>
        <w:t xml:space="preserve">приложении к </w:t>
      </w:r>
      <w:r w:rsidR="00EE3A72">
        <w:rPr>
          <w:rFonts w:ascii="Times New Roman" w:hAnsi="Times New Roman" w:cs="Times New Roman"/>
          <w:sz w:val="28"/>
          <w:szCs w:val="28"/>
        </w:rPr>
        <w:t xml:space="preserve">настоящей </w:t>
      </w:r>
      <w:r w:rsidR="00CD395C">
        <w:rPr>
          <w:rFonts w:ascii="Times New Roman" w:hAnsi="Times New Roman" w:cs="Times New Roman"/>
          <w:sz w:val="28"/>
          <w:szCs w:val="28"/>
        </w:rPr>
        <w:t>Методике.</w:t>
      </w:r>
    </w:p>
    <w:p w14:paraId="27C8808C" w14:textId="77777777" w:rsidR="008832CA" w:rsidRPr="008832CA" w:rsidRDefault="008832CA" w:rsidP="00883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832CA">
        <w:rPr>
          <w:rFonts w:ascii="Times New Roman" w:hAnsi="Times New Roman" w:cs="Times New Roman"/>
          <w:sz w:val="28"/>
          <w:szCs w:val="28"/>
        </w:rPr>
        <w:t xml:space="preserve">. </w:t>
      </w:r>
      <w:proofErr w:type="gramStart"/>
      <w:r w:rsidRPr="008832CA">
        <w:rPr>
          <w:rFonts w:ascii="Times New Roman" w:hAnsi="Times New Roman" w:cs="Times New Roman"/>
          <w:sz w:val="28"/>
          <w:szCs w:val="28"/>
        </w:rPr>
        <w:t>Объем поступлений по группе «Безвозмездные поступления» (2 00 00000 00 0000 000) определяется методом прогнозирования на основании данных об объеме расходов соответствующего бюджета бюджетной системы Российской Федерации в случае, если такой объем расходов определен нормативными правовыми актами и муниципальными правовыми актами других бюджетов бюджетной системы Российской Федерации, а также на основании проектов соглашений о предоставлении субсидий, субвенций и иных межбюджетных</w:t>
      </w:r>
      <w:proofErr w:type="gramEnd"/>
      <w:r w:rsidRPr="008832CA">
        <w:rPr>
          <w:rFonts w:ascii="Times New Roman" w:hAnsi="Times New Roman" w:cs="Times New Roman"/>
          <w:sz w:val="28"/>
          <w:szCs w:val="28"/>
        </w:rPr>
        <w:t xml:space="preserve"> трансфертов вышестоящих бюджетов на очередной финансовый год и плановый период.</w:t>
      </w:r>
    </w:p>
    <w:p w14:paraId="27C8808D" w14:textId="77777777" w:rsidR="008832CA" w:rsidRPr="008832CA" w:rsidRDefault="008832CA" w:rsidP="008832CA">
      <w:pPr>
        <w:spacing w:after="0" w:line="360" w:lineRule="auto"/>
        <w:ind w:firstLine="709"/>
        <w:jc w:val="both"/>
        <w:rPr>
          <w:rFonts w:ascii="Times New Roman" w:hAnsi="Times New Roman" w:cs="Times New Roman"/>
          <w:sz w:val="28"/>
          <w:szCs w:val="28"/>
        </w:rPr>
      </w:pPr>
      <w:r w:rsidRPr="008832CA">
        <w:rPr>
          <w:rFonts w:ascii="Times New Roman" w:hAnsi="Times New Roman" w:cs="Times New Roman"/>
          <w:sz w:val="28"/>
          <w:szCs w:val="28"/>
        </w:rPr>
        <w:t>В течение текущего года, в случае увеличения (уменьшения) объемов 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w:t>
      </w:r>
      <w:r w:rsidR="00F81B72">
        <w:rPr>
          <w:rFonts w:ascii="Times New Roman" w:hAnsi="Times New Roman" w:cs="Times New Roman"/>
          <w:sz w:val="28"/>
          <w:szCs w:val="28"/>
        </w:rPr>
        <w:t>рации по группе «Безвозмездные поступления»</w:t>
      </w:r>
      <w:r w:rsidRPr="008832CA">
        <w:rPr>
          <w:rFonts w:ascii="Times New Roman" w:hAnsi="Times New Roman" w:cs="Times New Roman"/>
          <w:sz w:val="28"/>
          <w:szCs w:val="28"/>
        </w:rPr>
        <w:t>.</w:t>
      </w:r>
    </w:p>
    <w:p w14:paraId="27C8808E" w14:textId="77777777" w:rsidR="00F81B72" w:rsidRPr="00F81B72" w:rsidRDefault="008832CA" w:rsidP="00F81B72">
      <w:pPr>
        <w:spacing w:after="0" w:line="360" w:lineRule="auto"/>
        <w:ind w:firstLine="709"/>
        <w:jc w:val="both"/>
        <w:rPr>
          <w:rFonts w:ascii="Times New Roman" w:hAnsi="Times New Roman" w:cs="Times New Roman"/>
          <w:sz w:val="28"/>
          <w:szCs w:val="28"/>
        </w:rPr>
      </w:pPr>
      <w:r w:rsidRPr="008832CA">
        <w:rPr>
          <w:rFonts w:ascii="Times New Roman" w:hAnsi="Times New Roman" w:cs="Times New Roman"/>
          <w:sz w:val="28"/>
          <w:szCs w:val="28"/>
        </w:rPr>
        <w:lastRenderedPageBreak/>
        <w:t>5. Прогноз поступлений может быть скорректирован в течение текущего финансового года в случае внесения изменений в действующее законодательство, а также в случае превышения/уменьшения объема их фактического пост</w:t>
      </w:r>
      <w:r w:rsidR="00F81B72">
        <w:rPr>
          <w:rFonts w:ascii="Times New Roman" w:hAnsi="Times New Roman" w:cs="Times New Roman"/>
          <w:sz w:val="28"/>
          <w:szCs w:val="28"/>
        </w:rPr>
        <w:t>упления.</w:t>
      </w:r>
    </w:p>
    <w:p w14:paraId="27C8808F" w14:textId="77777777" w:rsidR="00CD395C" w:rsidRDefault="00CD395C" w:rsidP="005954D7">
      <w:pPr>
        <w:spacing w:after="0" w:line="360" w:lineRule="auto"/>
        <w:ind w:firstLine="709"/>
        <w:jc w:val="both"/>
        <w:rPr>
          <w:rFonts w:ascii="Times New Roman" w:hAnsi="Times New Roman" w:cs="Times New Roman"/>
          <w:sz w:val="28"/>
          <w:szCs w:val="28"/>
        </w:rPr>
      </w:pPr>
    </w:p>
    <w:p w14:paraId="27C88090" w14:textId="77777777" w:rsidR="00CD395C" w:rsidRDefault="00CD395C" w:rsidP="005954D7">
      <w:pPr>
        <w:spacing w:after="0" w:line="360" w:lineRule="auto"/>
        <w:ind w:firstLine="709"/>
        <w:jc w:val="both"/>
        <w:rPr>
          <w:rFonts w:ascii="Times New Roman" w:hAnsi="Times New Roman" w:cs="Times New Roman"/>
          <w:sz w:val="28"/>
          <w:szCs w:val="28"/>
        </w:rPr>
      </w:pPr>
    </w:p>
    <w:p w14:paraId="27C88091" w14:textId="77777777" w:rsidR="005954D7" w:rsidRDefault="005954D7" w:rsidP="005954D7">
      <w:pPr>
        <w:spacing w:after="0" w:line="360" w:lineRule="auto"/>
        <w:ind w:firstLine="709"/>
        <w:jc w:val="both"/>
        <w:rPr>
          <w:rFonts w:ascii="Times New Roman" w:hAnsi="Times New Roman" w:cs="Times New Roman"/>
          <w:sz w:val="28"/>
          <w:szCs w:val="28"/>
        </w:rPr>
      </w:pPr>
    </w:p>
    <w:p w14:paraId="27C88092" w14:textId="77777777" w:rsidR="005954D7" w:rsidRPr="005954D7" w:rsidRDefault="005954D7" w:rsidP="005954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54D7">
        <w:rPr>
          <w:rFonts w:ascii="Times New Roman" w:eastAsia="Times New Roman" w:hAnsi="Times New Roman" w:cs="Times New Roman"/>
          <w:sz w:val="28"/>
          <w:szCs w:val="28"/>
          <w:lang w:eastAsia="ru-RU"/>
        </w:rPr>
        <w:t>Заместитель главы</w:t>
      </w:r>
    </w:p>
    <w:p w14:paraId="27C88093" w14:textId="77777777" w:rsidR="005954D7" w:rsidRPr="005954D7" w:rsidRDefault="005954D7" w:rsidP="005954D7">
      <w:pPr>
        <w:spacing w:after="0" w:line="240" w:lineRule="auto"/>
        <w:rPr>
          <w:rFonts w:ascii="Times New Roman" w:eastAsia="Times New Roman" w:hAnsi="Times New Roman" w:cs="Times New Roman"/>
          <w:sz w:val="28"/>
          <w:szCs w:val="28"/>
          <w:lang w:eastAsia="ru-RU"/>
        </w:rPr>
      </w:pPr>
      <w:r w:rsidRPr="005954D7">
        <w:rPr>
          <w:rFonts w:ascii="Times New Roman" w:eastAsia="Times New Roman" w:hAnsi="Times New Roman" w:cs="Times New Roman"/>
          <w:sz w:val="28"/>
          <w:szCs w:val="28"/>
          <w:lang w:eastAsia="ru-RU"/>
        </w:rPr>
        <w:t>Красноглинского внутригородского</w:t>
      </w:r>
    </w:p>
    <w:p w14:paraId="27C88094" w14:textId="77777777" w:rsidR="005954D7" w:rsidRPr="005954D7" w:rsidRDefault="005954D7" w:rsidP="005954D7">
      <w:pPr>
        <w:spacing w:after="0" w:line="240" w:lineRule="auto"/>
        <w:rPr>
          <w:rFonts w:ascii="Times New Roman" w:eastAsia="Times New Roman" w:hAnsi="Times New Roman" w:cs="Times New Roman"/>
          <w:sz w:val="28"/>
          <w:szCs w:val="28"/>
          <w:lang w:eastAsia="ru-RU"/>
        </w:rPr>
      </w:pPr>
      <w:r w:rsidRPr="005954D7">
        <w:rPr>
          <w:rFonts w:ascii="Times New Roman" w:eastAsia="Times New Roman" w:hAnsi="Times New Roman" w:cs="Times New Roman"/>
          <w:sz w:val="28"/>
          <w:szCs w:val="28"/>
          <w:lang w:eastAsia="ru-RU"/>
        </w:rPr>
        <w:t xml:space="preserve"> района городского округа Самара                                                   </w:t>
      </w:r>
      <w:proofErr w:type="spellStart"/>
      <w:r w:rsidRPr="005954D7">
        <w:rPr>
          <w:rFonts w:ascii="Times New Roman" w:eastAsia="Times New Roman" w:hAnsi="Times New Roman" w:cs="Times New Roman"/>
          <w:sz w:val="28"/>
          <w:szCs w:val="28"/>
          <w:lang w:eastAsia="ru-RU"/>
        </w:rPr>
        <w:t>С.В.Ермаков</w:t>
      </w:r>
      <w:proofErr w:type="spellEnd"/>
    </w:p>
    <w:p w14:paraId="27C88095" w14:textId="77777777" w:rsidR="0054114B" w:rsidRPr="009C5448" w:rsidRDefault="0054114B" w:rsidP="005954D7">
      <w:pPr>
        <w:spacing w:after="0" w:line="360" w:lineRule="auto"/>
        <w:ind w:firstLine="709"/>
        <w:jc w:val="both"/>
        <w:rPr>
          <w:rFonts w:ascii="Times New Roman" w:hAnsi="Times New Roman" w:cs="Times New Roman"/>
          <w:sz w:val="28"/>
          <w:szCs w:val="28"/>
        </w:rPr>
      </w:pPr>
    </w:p>
    <w:sectPr w:rsidR="0054114B" w:rsidRPr="009C5448" w:rsidSect="00C54F1F">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8098" w14:textId="77777777" w:rsidR="00850037" w:rsidRDefault="00850037" w:rsidP="00C54F1F">
      <w:pPr>
        <w:spacing w:after="0" w:line="240" w:lineRule="auto"/>
      </w:pPr>
      <w:r>
        <w:separator/>
      </w:r>
    </w:p>
  </w:endnote>
  <w:endnote w:type="continuationSeparator" w:id="0">
    <w:p w14:paraId="27C88099" w14:textId="77777777" w:rsidR="00850037" w:rsidRDefault="00850037" w:rsidP="00C5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809D" w14:textId="77777777" w:rsidR="00C54F1F" w:rsidRDefault="00C54F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809E" w14:textId="77777777" w:rsidR="00C54F1F" w:rsidRDefault="00C54F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80A0" w14:textId="77777777" w:rsidR="00C54F1F" w:rsidRDefault="00C54F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8096" w14:textId="77777777" w:rsidR="00850037" w:rsidRDefault="00850037" w:rsidP="00C54F1F">
      <w:pPr>
        <w:spacing w:after="0" w:line="240" w:lineRule="auto"/>
      </w:pPr>
      <w:r>
        <w:separator/>
      </w:r>
    </w:p>
  </w:footnote>
  <w:footnote w:type="continuationSeparator" w:id="0">
    <w:p w14:paraId="27C88097" w14:textId="77777777" w:rsidR="00850037" w:rsidRDefault="00850037" w:rsidP="00C54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809A" w14:textId="77777777" w:rsidR="00C54F1F" w:rsidRDefault="00C54F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92257"/>
      <w:docPartObj>
        <w:docPartGallery w:val="Page Numbers (Top of Page)"/>
        <w:docPartUnique/>
      </w:docPartObj>
    </w:sdtPr>
    <w:sdtEndPr/>
    <w:sdtContent>
      <w:p w14:paraId="27C8809B" w14:textId="77777777" w:rsidR="00C54F1F" w:rsidRDefault="00C54F1F">
        <w:pPr>
          <w:pStyle w:val="a4"/>
          <w:jc w:val="center"/>
        </w:pPr>
        <w:r>
          <w:fldChar w:fldCharType="begin"/>
        </w:r>
        <w:r>
          <w:instrText>PAGE   \* MERGEFORMAT</w:instrText>
        </w:r>
        <w:r>
          <w:fldChar w:fldCharType="separate"/>
        </w:r>
        <w:r w:rsidR="0095572C">
          <w:rPr>
            <w:noProof/>
          </w:rPr>
          <w:t>3</w:t>
        </w:r>
        <w:r>
          <w:fldChar w:fldCharType="end"/>
        </w:r>
      </w:p>
    </w:sdtContent>
  </w:sdt>
  <w:p w14:paraId="27C8809C" w14:textId="77777777" w:rsidR="00C54F1F" w:rsidRDefault="00C54F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809F" w14:textId="77777777" w:rsidR="00C54F1F" w:rsidRDefault="00C54F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48"/>
    <w:rsid w:val="00077A4F"/>
    <w:rsid w:val="002263FD"/>
    <w:rsid w:val="003466C6"/>
    <w:rsid w:val="00402794"/>
    <w:rsid w:val="004D554B"/>
    <w:rsid w:val="0054114B"/>
    <w:rsid w:val="005954D7"/>
    <w:rsid w:val="006A35AB"/>
    <w:rsid w:val="006D59F7"/>
    <w:rsid w:val="00797D03"/>
    <w:rsid w:val="00850037"/>
    <w:rsid w:val="008832CA"/>
    <w:rsid w:val="00907CA1"/>
    <w:rsid w:val="0095572C"/>
    <w:rsid w:val="009C5448"/>
    <w:rsid w:val="00C54F1F"/>
    <w:rsid w:val="00C80462"/>
    <w:rsid w:val="00CD395C"/>
    <w:rsid w:val="00E64D18"/>
    <w:rsid w:val="00EE3A72"/>
    <w:rsid w:val="00F8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F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4F1F"/>
  </w:style>
  <w:style w:type="paragraph" w:styleId="a6">
    <w:name w:val="footer"/>
    <w:basedOn w:val="a"/>
    <w:link w:val="a7"/>
    <w:uiPriority w:val="99"/>
    <w:unhideWhenUsed/>
    <w:rsid w:val="00C54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4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F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4F1F"/>
  </w:style>
  <w:style w:type="paragraph" w:styleId="a6">
    <w:name w:val="footer"/>
    <w:basedOn w:val="a"/>
    <w:link w:val="a7"/>
    <w:uiPriority w:val="99"/>
    <w:unhideWhenUsed/>
    <w:rsid w:val="00C54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3130</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Родионова Юлия Валерьевна</cp:lastModifiedBy>
  <cp:revision>2</cp:revision>
  <cp:lastPrinted>2022-10-19T11:48:00Z</cp:lastPrinted>
  <dcterms:created xsi:type="dcterms:W3CDTF">2022-11-11T09:41:00Z</dcterms:created>
  <dcterms:modified xsi:type="dcterms:W3CDTF">2022-11-11T09:41:00Z</dcterms:modified>
</cp:coreProperties>
</file>