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</w:t>
      </w:r>
    </w:p>
    <w:p w:rsidR="006E550E" w:rsidRPr="00447A06" w:rsidRDefault="006E550E" w:rsidP="006E5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Красноглинского внутригородского </w:t>
      </w:r>
    </w:p>
    <w:p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</w:p>
    <w:p w:rsidR="006E550E" w:rsidRPr="00447A06" w:rsidRDefault="006E550E" w:rsidP="006E550E">
      <w:pPr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47A06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47A06">
        <w:rPr>
          <w:rFonts w:ascii="Times New Roman" w:eastAsia="Calibri" w:hAnsi="Times New Roman" w:cs="Times New Roman"/>
          <w:bCs/>
          <w:sz w:val="28"/>
          <w:szCs w:val="28"/>
        </w:rPr>
        <w:t>от _____________№______</w:t>
      </w: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numPr>
          <w:ilvl w:val="0"/>
          <w:numId w:val="9"/>
        </w:numPr>
        <w:tabs>
          <w:tab w:val="left" w:pos="567"/>
          <w:tab w:val="left" w:pos="709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550E" w:rsidRPr="00063781" w:rsidRDefault="006E550E" w:rsidP="006E550E">
      <w:pPr>
        <w:tabs>
          <w:tab w:val="left" w:pos="567"/>
          <w:tab w:val="left" w:pos="709"/>
        </w:tabs>
        <w:spacing w:before="375" w:after="225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(далее - Положение) разработано в соответствии с Федеральным законом от 06.10.2003 №131-ФЗ «Об общих принципах организации местного самоуправления», со статьей 78.1 Бюджетного кодекса Российской Федерации, Уставом Красноглинского внутригородского района городского округа Самара  и устанавливает порядок конкурсного отбора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Самара.</w:t>
      </w:r>
    </w:p>
    <w:p w:rsidR="006E550E" w:rsidRPr="00F8171B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Реализация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 осуществляется за счет субсидий, предоставляемых муниципальному бюджетному учреждению «</w:t>
      </w:r>
      <w:proofErr w:type="spell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средств бюджета Красноглинского внутригородского района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на 202</w:t>
      </w:r>
      <w:r w:rsidR="00FF23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порядке, установленном муниципальным правовым актом Администрации Красноглинского внутригородского района городского округа Самара.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 по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каждой общественной инициативе не может превышать одного миллиона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пятисот тысяч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Целью настоящего Положения является: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повышение социальной активности и творческого потенциала </w:t>
      </w:r>
      <w:r w:rsidRPr="00063781">
        <w:rPr>
          <w:rFonts w:ascii="Times New Roman" w:eastAsia="Calibri" w:hAnsi="Times New Roman" w:cs="Times New Roman"/>
          <w:sz w:val="28"/>
          <w:szCs w:val="28"/>
        </w:rPr>
        <w:t>жителей Красноглинского внутригородского района городского округа Самара;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поддержка общественных инициатив населения;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выявление и распространение эффективного опыта общественных инициатив;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привлечение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созданию и развитию инноваций в городской среде;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созданию благоприятных условий для развития творчества граждан;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формированию у жителей активной гражданской позиции и любви к родному городу.</w:t>
      </w:r>
    </w:p>
    <w:p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1.4. В Положении используются следующие основные термины и понятия:</w:t>
      </w:r>
    </w:p>
    <w:p w:rsidR="006E550E" w:rsidRPr="00F8171B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микрорайон - 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планировочная единица Красноглинского внутригородского района, состоящая из элементов жилой среды, инфраструктуры микрорайона, учреждений общественного обслуживания и предприятий, в границах территорий микрорайонов, утверждённых постановлением Администрации Красноглинского внутригородского района городского округа Самара от </w:t>
      </w:r>
      <w:r w:rsidRPr="00F8171B">
        <w:rPr>
          <w:rFonts w:ascii="Times New Roman" w:eastAsia="Calibri" w:hAnsi="Times New Roman" w:cs="Times New Roman"/>
          <w:sz w:val="28"/>
          <w:szCs w:val="28"/>
        </w:rPr>
        <w:t>20.0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4</w:t>
      </w:r>
      <w:r w:rsidRPr="00F8171B">
        <w:rPr>
          <w:rFonts w:ascii="Times New Roman" w:eastAsia="Calibri" w:hAnsi="Times New Roman" w:cs="Times New Roman"/>
          <w:sz w:val="28"/>
          <w:szCs w:val="28"/>
        </w:rPr>
        <w:t>.20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21</w:t>
      </w:r>
      <w:r w:rsidRPr="00F8171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 xml:space="preserve"> 274</w:t>
      </w:r>
      <w:r w:rsidRPr="00F817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общественная инициатива  – проект, подготовленный инициативной группой жителей и оформленный в соответствии с требованиями настоящего Положения; 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общественные территории  –  территории, которыми беспрепятственно пользуется неограниченный круг лиц;</w:t>
      </w:r>
    </w:p>
    <w:p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дворовая территория  – 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конкурсная комиссия – комиссия по</w:t>
      </w:r>
      <w:r w:rsidRPr="00063781">
        <w:rPr>
          <w:rFonts w:ascii="Times New Roman" w:eastAsia="Calibri" w:hAnsi="Times New Roman" w:cs="Times New Roman"/>
          <w:bCs/>
          <w:color w:val="6A6A6A"/>
          <w:sz w:val="28"/>
          <w:szCs w:val="28"/>
          <w:shd w:val="clear" w:color="auto" w:fill="FFFFFF"/>
        </w:rPr>
        <w:t xml:space="preserve">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конкурсному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063781">
        <w:rPr>
          <w:rFonts w:ascii="Times New Roman" w:eastAsia="Calibri" w:hAnsi="Times New Roman" w:cs="Times New Roman"/>
          <w:sz w:val="28"/>
          <w:szCs w:val="28"/>
        </w:rPr>
        <w:t>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голосования, состав которой утверждается распорядительным актом Администрации Красноглинского  внутригородского района городского округа Самара;</w:t>
      </w:r>
    </w:p>
    <w:p w:rsidR="006E550E" w:rsidRPr="005B4EC2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286E07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90797E" w:rsidRPr="005B4EC2">
        <w:rPr>
          <w:rFonts w:ascii="Times New Roman" w:eastAsia="Calibri" w:hAnsi="Times New Roman" w:cs="Times New Roman"/>
          <w:sz w:val="28"/>
          <w:szCs w:val="28"/>
        </w:rPr>
        <w:t>дистанционное электронное голосование   –</w:t>
      </w:r>
      <w:r w:rsidR="00BB14D5" w:rsidRPr="005B4E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797E" w:rsidRPr="005B4EC2">
        <w:rPr>
          <w:rFonts w:ascii="Times New Roman" w:eastAsia="Calibri" w:hAnsi="Times New Roman" w:cs="Times New Roman"/>
          <w:bCs/>
          <w:sz w:val="28"/>
          <w:szCs w:val="28"/>
        </w:rPr>
        <w:t>голосование</w:t>
      </w:r>
      <w:r w:rsidR="0090797E" w:rsidRPr="005B4EC2">
        <w:rPr>
          <w:rFonts w:ascii="Times New Roman" w:eastAsia="Calibri" w:hAnsi="Times New Roman" w:cs="Times New Roman"/>
          <w:sz w:val="28"/>
          <w:szCs w:val="28"/>
        </w:rPr>
        <w:t> без использования бюллетеня, изготовленного на бумажном носителе, с использованием специального программного обеспечения;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 xml:space="preserve">– конкурс – конкурс общественных инициатив по общественному голосованию и определения победителей конкурсного отбора по результатам общественного голосования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«Твой  конструктор двора».</w:t>
      </w:r>
    </w:p>
    <w:p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653490" w:rsidRDefault="006E550E" w:rsidP="006E550E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53490"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</w:p>
    <w:p w:rsidR="006E550E" w:rsidRPr="00653490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Конкурс проводится с целью создания комфортных условий </w:t>
      </w:r>
      <w:r w:rsidR="001618F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:rsidR="006E550E" w:rsidRPr="00653490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653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установка малых архитектурных форм (</w:t>
      </w:r>
      <w:r w:rsidR="00572DA6" w:rsidRPr="00653490">
        <w:rPr>
          <w:rFonts w:ascii="Times New Roman" w:eastAsia="Calibri" w:hAnsi="Times New Roman" w:cs="Times New Roman"/>
          <w:sz w:val="28"/>
          <w:szCs w:val="28"/>
        </w:rPr>
        <w:t>скамьи, урны, беседки</w:t>
      </w:r>
      <w:r w:rsidRPr="00653490">
        <w:rPr>
          <w:rFonts w:ascii="Times New Roman" w:eastAsia="Calibri" w:hAnsi="Times New Roman" w:cs="Times New Roman"/>
          <w:sz w:val="28"/>
          <w:szCs w:val="28"/>
        </w:rPr>
        <w:t xml:space="preserve">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Условия предоставления общественных инициатив на участие в конкурсе</w:t>
      </w:r>
      <w:r w:rsidR="00C32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50E" w:rsidRPr="00653490" w:rsidRDefault="00C321CD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:rsidR="006E550E" w:rsidRPr="00653490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участии в конкурсе и подаче заявки;</w:t>
      </w:r>
    </w:p>
    <w:p w:rsidR="006E550E" w:rsidRPr="00653490" w:rsidRDefault="000301BC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одного из</w:t>
      </w:r>
      <w:r w:rsidR="00C2383F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proofErr w:type="gramStart"/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</w:t>
      </w:r>
      <w:r w:rsidR="007331E4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размещен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6D49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D49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E1612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49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D49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="00C76D49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«Твой конструктор двора»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368C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0E" w:rsidRPr="00653490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38A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соглашения 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последующем содержании </w:t>
      </w:r>
      <w:r w:rsidR="00B0738A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</w:t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550E" w:rsidRPr="00653490" w:rsidRDefault="000301BC" w:rsidP="006E55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документов, необходимых для участия в конкурсе:</w:t>
      </w:r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конкурсе общественных инициатив </w:t>
      </w:r>
      <w:r w:rsidR="001618F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Положению;</w:t>
      </w:r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</w:t>
      </w:r>
      <w:r w:rsidR="001618FE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данных», согласно приложению 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</w:t>
      </w:r>
      <w:r w:rsidR="00C32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50E" w:rsidRPr="00653490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</w:t>
      </w:r>
      <w:proofErr w:type="gramStart"/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</w:t>
      </w:r>
      <w:r w:rsidR="00E1115C"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 Положения.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 Конкурсная комиссия:</w:t>
      </w:r>
    </w:p>
    <w:p w:rsidR="006E550E" w:rsidRPr="00C76D49" w:rsidRDefault="006E550E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размещает текст информационного сообщения для информирования населения, в том числе для размещения его на официальном сайте 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E1612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«Твой конструктор двора».</w:t>
      </w:r>
    </w:p>
    <w:p w:rsidR="006E550E" w:rsidRPr="006F37EA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о проведении конкурса размещается </w:t>
      </w:r>
      <w:r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</w:t>
      </w:r>
      <w:r w:rsidR="00FA3107"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начала приема заявок.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должно содержать следующие сведения: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цель и задачи конкурса; </w:t>
      </w:r>
    </w:p>
    <w:p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сроки проведения конкурса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0E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окончания приема заявок; </w:t>
      </w:r>
    </w:p>
    <w:p w:rsidR="005A0773" w:rsidRPr="00F8171B" w:rsidRDefault="000122CF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общественного голос</w:t>
      </w:r>
      <w:r w:rsidR="0004573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550E" w:rsidRPr="00F8171B" w:rsidRDefault="00045735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дата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конкурса;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E550E" w:rsidRPr="00F8171B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адрес, контактные телефоны, часы работы конкурсной комиссии, другие необходимые сведения о конкурсе</w:t>
      </w:r>
      <w:r w:rsidR="00C32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C1921" w:rsidRPr="006F37EA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осуществляет прием заявок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 Положению и регистрирует их.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2.6. </w:t>
      </w:r>
      <w:r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618FE"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 составляет 15</w:t>
      </w:r>
      <w:r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07"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 размещения информационного сообщения.</w:t>
      </w:r>
      <w:r w:rsidR="005C1921" w:rsidRPr="006F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не позднее десяти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приема заявок рассматривает поступившие заявки,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Решени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принимаются большинством голосов от числа присутствующих на заседании членов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При равенстве голосов решающим является голос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2.9. Заседание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является правомочным, если на нем присутствует не менее 2/3 от состава.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Протокол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оформляется в день проведения заседания.</w:t>
      </w:r>
    </w:p>
    <w:p w:rsidR="006E550E" w:rsidRPr="00C76D49" w:rsidRDefault="006E550E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1115C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рабочих дней после заседания на официальном сайте Администрации 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Красноглинск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E1612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«Твой конструктор двора».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Общественное голосование организуется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электронного голосования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настоящим Положением.</w:t>
      </w:r>
    </w:p>
    <w:p w:rsidR="006E550E" w:rsidRPr="00063781" w:rsidRDefault="006E550E" w:rsidP="006E550E">
      <w:pPr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0E" w:rsidRPr="0012329E" w:rsidRDefault="006E550E" w:rsidP="0012329E">
      <w:pPr>
        <w:numPr>
          <w:ilvl w:val="0"/>
          <w:numId w:val="9"/>
        </w:numPr>
        <w:tabs>
          <w:tab w:val="left" w:pos="709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общественных инициатив</w:t>
      </w:r>
    </w:p>
    <w:tbl>
      <w:tblPr>
        <w:tblStyle w:val="2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E550E" w:rsidRPr="00063781" w:rsidTr="006D61B2"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нормам пунктов 2.1-2.4 настоящего Положения</w:t>
            </w:r>
          </w:p>
        </w:tc>
      </w:tr>
      <w:tr w:rsidR="006E550E" w:rsidRPr="00063781" w:rsidTr="006D61B2">
        <w:trPr>
          <w:trHeight w:val="702"/>
        </w:trPr>
        <w:tc>
          <w:tcPr>
            <w:tcW w:w="817" w:type="dxa"/>
          </w:tcPr>
          <w:p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6E550E" w:rsidRPr="00063781" w:rsidRDefault="006E550E" w:rsidP="004265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r w:rsidR="00426578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ическая возможность реализации </w:t>
            </w:r>
            <w:proofErr w:type="gramStart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территории, подлежащей благоустройству</w:t>
            </w:r>
          </w:p>
        </w:tc>
      </w:tr>
    </w:tbl>
    <w:p w:rsidR="006E550E" w:rsidRPr="00063781" w:rsidRDefault="006E550E" w:rsidP="002804D3">
      <w:pPr>
        <w:tabs>
          <w:tab w:val="left" w:pos="709"/>
          <w:tab w:val="left" w:pos="735"/>
          <w:tab w:val="center" w:pos="4677"/>
        </w:tabs>
        <w:spacing w:before="375" w:after="225" w:line="36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Порядок проведения общественного голосования</w:t>
      </w:r>
    </w:p>
    <w:p w:rsidR="006E550E" w:rsidRPr="00063781" w:rsidRDefault="006E550E" w:rsidP="002804D3">
      <w:pPr>
        <w:tabs>
          <w:tab w:val="left" w:pos="709"/>
        </w:tabs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Решение о проведении общественного голосования принимается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В постановлении Администрации Красноглинского внутригородского района городского округа Самара о назначении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устанавливаются следующие сведения: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дата и время проведения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иные сведения, необходимые для проведения голосования.</w:t>
      </w:r>
    </w:p>
    <w:p w:rsidR="00045735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голосование проводится посредством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электронного голосования.</w:t>
      </w:r>
    </w:p>
    <w:p w:rsidR="006E550E" w:rsidRPr="00C76D49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1A49A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голосование проводится на официальном сайте Администрации Красноглинск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E1612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«Твой конструктор двора».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дистанционном электронном голосовании могут граждане, 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Красноглинского внутригородского района городского округа Самара.</w:t>
      </w:r>
    </w:p>
    <w:p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голосования ставит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знак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общественной инициативы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которую</w:t>
      </w:r>
      <w:r w:rsidR="0020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собирается проголосовать. </w:t>
      </w:r>
    </w:p>
    <w:p w:rsidR="006E550E" w:rsidRPr="00063781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Подсчет голосов участников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электронного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суммирования количества голосов участников голосования, поданных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общественную территорию.</w:t>
      </w:r>
    </w:p>
    <w:p w:rsidR="006E550E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считаю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инициативы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количество голосов совпадает, то победитель конкурса определяется исходя из даты и времени предоставления в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онкурсную комиссию перечня документов, указанных в пункте 2.4. настоящего Положения.</w:t>
      </w:r>
    </w:p>
    <w:p w:rsidR="006E550E" w:rsidRPr="00C76D49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голосования размещаются </w:t>
      </w:r>
      <w:r w:rsidRPr="0028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E1612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034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«Твой конструктор двора».</w:t>
      </w:r>
    </w:p>
    <w:p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утверждаются постановлением Администрации Красноглинского внутригородского района городского округа Самара.</w:t>
      </w:r>
    </w:p>
    <w:p w:rsidR="006E550E" w:rsidRDefault="009B2D6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2329E" w:rsidRPr="00063781" w:rsidRDefault="0012329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1E4" w:rsidRDefault="006E550E" w:rsidP="006F51E4">
      <w:pPr>
        <w:pStyle w:val="af2"/>
        <w:spacing w:line="240" w:lineRule="auto"/>
        <w:ind w:firstLine="720"/>
      </w:pPr>
      <w:r w:rsidRPr="00063781">
        <w:rPr>
          <w:rFonts w:eastAsia="Calibri"/>
          <w:szCs w:val="28"/>
        </w:rPr>
        <w:t xml:space="preserve">     </w:t>
      </w:r>
      <w:r w:rsidR="006F51E4" w:rsidRPr="005E124C">
        <w:t xml:space="preserve">Заместитель главы </w:t>
      </w:r>
    </w:p>
    <w:p w:rsidR="006F51E4" w:rsidRPr="005E124C" w:rsidRDefault="006F51E4" w:rsidP="006F51E4">
      <w:pPr>
        <w:pStyle w:val="af2"/>
        <w:spacing w:line="240" w:lineRule="auto"/>
      </w:pPr>
      <w:r w:rsidRPr="005E124C">
        <w:t xml:space="preserve">Красноглинского внутригородского района </w:t>
      </w:r>
    </w:p>
    <w:p w:rsidR="006F51E4" w:rsidRPr="003663C8" w:rsidRDefault="006F51E4" w:rsidP="006F51E4">
      <w:pPr>
        <w:pStyle w:val="af2"/>
        <w:ind w:firstLine="720"/>
      </w:pPr>
      <w:r>
        <w:t xml:space="preserve">   </w:t>
      </w:r>
      <w:r w:rsidRPr="005E124C">
        <w:t xml:space="preserve">городского округа Самара </w:t>
      </w:r>
      <w:r w:rsidRPr="005E124C">
        <w:tab/>
      </w:r>
      <w:r w:rsidRPr="005E124C">
        <w:tab/>
        <w:t xml:space="preserve">                  </w:t>
      </w:r>
      <w:r>
        <w:t xml:space="preserve">         И.Ю. Шафигуллина</w:t>
      </w:r>
    </w:p>
    <w:p w:rsidR="006E550E" w:rsidRDefault="006E550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0345E" w:rsidRDefault="0050345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0345E" w:rsidRDefault="0050345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0345E" w:rsidRDefault="0050345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A6681" w:rsidRPr="00447A06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6E550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28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CE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</w:t>
      </w:r>
      <w:r w:rsidR="00F372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9A6681">
      <w:headerReference w:type="default" r:id="rId9"/>
      <w:pgSz w:w="11906" w:h="16838"/>
      <w:pgMar w:top="45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64" w:rsidRDefault="00911764" w:rsidP="00B40670">
      <w:pPr>
        <w:spacing w:after="0" w:line="240" w:lineRule="auto"/>
      </w:pPr>
      <w:r>
        <w:separator/>
      </w:r>
    </w:p>
  </w:endnote>
  <w:endnote w:type="continuationSeparator" w:id="0">
    <w:p w:rsidR="00911764" w:rsidRDefault="00911764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64" w:rsidRDefault="00911764" w:rsidP="00B40670">
      <w:pPr>
        <w:spacing w:after="0" w:line="240" w:lineRule="auto"/>
      </w:pPr>
      <w:r>
        <w:separator/>
      </w:r>
    </w:p>
  </w:footnote>
  <w:footnote w:type="continuationSeparator" w:id="0">
    <w:p w:rsidR="00911764" w:rsidRDefault="00911764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CD">
          <w:rPr>
            <w:noProof/>
          </w:rPr>
          <w:t>10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212B"/>
    <w:rsid w:val="00102AFD"/>
    <w:rsid w:val="00103530"/>
    <w:rsid w:val="00114F85"/>
    <w:rsid w:val="0012329E"/>
    <w:rsid w:val="0012559E"/>
    <w:rsid w:val="001256EB"/>
    <w:rsid w:val="00130CD6"/>
    <w:rsid w:val="00131464"/>
    <w:rsid w:val="00160BC2"/>
    <w:rsid w:val="001618FE"/>
    <w:rsid w:val="0017196B"/>
    <w:rsid w:val="0019177E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310F"/>
    <w:rsid w:val="002258AF"/>
    <w:rsid w:val="00236413"/>
    <w:rsid w:val="0023685D"/>
    <w:rsid w:val="0024509E"/>
    <w:rsid w:val="002804D3"/>
    <w:rsid w:val="00285062"/>
    <w:rsid w:val="00286E07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581A"/>
    <w:rsid w:val="004F7FD0"/>
    <w:rsid w:val="0050345E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B283E"/>
    <w:rsid w:val="005B4EC2"/>
    <w:rsid w:val="005B6A0C"/>
    <w:rsid w:val="005C1921"/>
    <w:rsid w:val="005C3C74"/>
    <w:rsid w:val="005C5B9C"/>
    <w:rsid w:val="005D7C47"/>
    <w:rsid w:val="005E0473"/>
    <w:rsid w:val="005F2ABD"/>
    <w:rsid w:val="006055B0"/>
    <w:rsid w:val="0060624B"/>
    <w:rsid w:val="00626100"/>
    <w:rsid w:val="006414D1"/>
    <w:rsid w:val="0065213F"/>
    <w:rsid w:val="00653490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C3E54"/>
    <w:rsid w:val="006E1612"/>
    <w:rsid w:val="006E550E"/>
    <w:rsid w:val="006F37EA"/>
    <w:rsid w:val="006F51E4"/>
    <w:rsid w:val="007148CE"/>
    <w:rsid w:val="007331E4"/>
    <w:rsid w:val="00746E41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19D4"/>
    <w:rsid w:val="00852CC5"/>
    <w:rsid w:val="008871CD"/>
    <w:rsid w:val="008A28CD"/>
    <w:rsid w:val="008A36C4"/>
    <w:rsid w:val="008C0702"/>
    <w:rsid w:val="008C762E"/>
    <w:rsid w:val="008E150A"/>
    <w:rsid w:val="008F3805"/>
    <w:rsid w:val="008F6FDA"/>
    <w:rsid w:val="008F7858"/>
    <w:rsid w:val="008F7A43"/>
    <w:rsid w:val="0090797E"/>
    <w:rsid w:val="00911764"/>
    <w:rsid w:val="00916A8C"/>
    <w:rsid w:val="0093514E"/>
    <w:rsid w:val="00936494"/>
    <w:rsid w:val="009461C7"/>
    <w:rsid w:val="00953697"/>
    <w:rsid w:val="009625A2"/>
    <w:rsid w:val="00962FC0"/>
    <w:rsid w:val="00963F2E"/>
    <w:rsid w:val="00971FD3"/>
    <w:rsid w:val="00990275"/>
    <w:rsid w:val="009911E7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88B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90B4D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21CD"/>
    <w:rsid w:val="00C36291"/>
    <w:rsid w:val="00C5201E"/>
    <w:rsid w:val="00C56599"/>
    <w:rsid w:val="00C61F06"/>
    <w:rsid w:val="00C62D3E"/>
    <w:rsid w:val="00C76D49"/>
    <w:rsid w:val="00C92345"/>
    <w:rsid w:val="00C93689"/>
    <w:rsid w:val="00C944DA"/>
    <w:rsid w:val="00CA4E99"/>
    <w:rsid w:val="00CA536B"/>
    <w:rsid w:val="00CC1D42"/>
    <w:rsid w:val="00CC412D"/>
    <w:rsid w:val="00CD14FE"/>
    <w:rsid w:val="00CE48E2"/>
    <w:rsid w:val="00CE4BD4"/>
    <w:rsid w:val="00CE4C24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1115C"/>
    <w:rsid w:val="00E45B21"/>
    <w:rsid w:val="00E46E4D"/>
    <w:rsid w:val="00E5294D"/>
    <w:rsid w:val="00E63565"/>
    <w:rsid w:val="00E66D05"/>
    <w:rsid w:val="00E86CFE"/>
    <w:rsid w:val="00EA1905"/>
    <w:rsid w:val="00EA3E17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25795"/>
    <w:rsid w:val="00F325C6"/>
    <w:rsid w:val="00F37229"/>
    <w:rsid w:val="00F40FE6"/>
    <w:rsid w:val="00F44EC7"/>
    <w:rsid w:val="00F6027B"/>
    <w:rsid w:val="00F62F91"/>
    <w:rsid w:val="00F67F11"/>
    <w:rsid w:val="00F723AA"/>
    <w:rsid w:val="00F8171B"/>
    <w:rsid w:val="00F9457C"/>
    <w:rsid w:val="00FA2F87"/>
    <w:rsid w:val="00FA304A"/>
    <w:rsid w:val="00FA3107"/>
    <w:rsid w:val="00FA531F"/>
    <w:rsid w:val="00FA5A7A"/>
    <w:rsid w:val="00FB40A5"/>
    <w:rsid w:val="00FD392A"/>
    <w:rsid w:val="00FF23F3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AC2-344C-41EA-97D7-6754812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10</cp:revision>
  <cp:lastPrinted>2023-09-14T10:50:00Z</cp:lastPrinted>
  <dcterms:created xsi:type="dcterms:W3CDTF">2023-09-13T07:35:00Z</dcterms:created>
  <dcterms:modified xsi:type="dcterms:W3CDTF">2023-09-14T10:53:00Z</dcterms:modified>
</cp:coreProperties>
</file>