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7E" w:rsidRPr="00C63145" w:rsidRDefault="002E31B4" w:rsidP="00B45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45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FD1D8E" w:rsidRPr="00C63145" w:rsidRDefault="00FD1D8E" w:rsidP="00B45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45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FD1D8E" w:rsidRPr="00F62FC9" w:rsidRDefault="00FD1D8E" w:rsidP="00EE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7035" w:rsidRPr="00C63145" w:rsidRDefault="00C63145" w:rsidP="00C6314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министерство имущественных отношений Самарской области информирует о возможном установлении публичного сервитута для целей </w:t>
      </w:r>
      <w:r w:rsidR="00F622C6" w:rsidRPr="00C63145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622C6" w:rsidRPr="00C63145">
        <w:rPr>
          <w:rFonts w:ascii="Times New Roman" w:hAnsi="Times New Roman" w:cs="Times New Roman"/>
          <w:sz w:val="24"/>
          <w:szCs w:val="24"/>
        </w:rPr>
        <w:t xml:space="preserve"> </w:t>
      </w:r>
      <w:r w:rsidR="00045B3D">
        <w:rPr>
          <w:rFonts w:ascii="Times New Roman" w:hAnsi="Times New Roman" w:cs="Times New Roman"/>
          <w:sz w:val="24"/>
          <w:szCs w:val="24"/>
        </w:rPr>
        <w:t xml:space="preserve">(эксплуатации) </w:t>
      </w:r>
      <w:r w:rsidR="00866CE8" w:rsidRPr="00C63145">
        <w:rPr>
          <w:rFonts w:ascii="Times New Roman" w:hAnsi="Times New Roman" w:cs="Times New Roman"/>
          <w:sz w:val="24"/>
          <w:szCs w:val="24"/>
        </w:rPr>
        <w:t>объекта газораспредел</w:t>
      </w:r>
      <w:r w:rsidR="00E07772">
        <w:rPr>
          <w:rFonts w:ascii="Times New Roman" w:hAnsi="Times New Roman" w:cs="Times New Roman"/>
          <w:sz w:val="24"/>
          <w:szCs w:val="24"/>
        </w:rPr>
        <w:t>ительной системы</w:t>
      </w:r>
      <w:bookmarkStart w:id="0" w:name="_GoBack"/>
      <w:bookmarkEnd w:id="0"/>
      <w:r w:rsidR="00866CE8" w:rsidRPr="00C63145">
        <w:rPr>
          <w:rFonts w:ascii="Times New Roman" w:hAnsi="Times New Roman" w:cs="Times New Roman"/>
          <w:sz w:val="24"/>
          <w:szCs w:val="24"/>
        </w:rPr>
        <w:t xml:space="preserve">: </w:t>
      </w:r>
      <w:r w:rsidR="00001995" w:rsidRPr="00C63145">
        <w:rPr>
          <w:rFonts w:ascii="Times New Roman" w:hAnsi="Times New Roman" w:cs="Times New Roman"/>
          <w:sz w:val="24"/>
          <w:szCs w:val="24"/>
        </w:rPr>
        <w:t>«Газопровод Винтай-Самара»</w:t>
      </w:r>
      <w:r w:rsidR="00866CE8" w:rsidRPr="00C63145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001995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63:01:0000000:24227</w:t>
      </w:r>
      <w:r w:rsidR="00045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6CE8" w:rsidRPr="00C63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17F" w:rsidRPr="00C63145" w:rsidRDefault="007D417F" w:rsidP="001D6766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hAnsi="Times New Roman" w:cs="Times New Roman"/>
          <w:sz w:val="24"/>
          <w:szCs w:val="24"/>
        </w:rPr>
        <w:t>Земельны</w:t>
      </w:r>
      <w:r w:rsidR="00F622C6" w:rsidRPr="00C63145">
        <w:rPr>
          <w:rFonts w:ascii="Times New Roman" w:hAnsi="Times New Roman" w:cs="Times New Roman"/>
          <w:sz w:val="24"/>
          <w:szCs w:val="24"/>
        </w:rPr>
        <w:t>е</w:t>
      </w:r>
      <w:r w:rsidRPr="00C6314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622C6" w:rsidRPr="00C63145">
        <w:rPr>
          <w:rFonts w:ascii="Times New Roman" w:hAnsi="Times New Roman" w:cs="Times New Roman"/>
          <w:sz w:val="24"/>
          <w:szCs w:val="24"/>
        </w:rPr>
        <w:t>ки</w:t>
      </w:r>
      <w:r w:rsidRPr="00C63145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F622C6" w:rsidRPr="00C63145">
        <w:rPr>
          <w:rFonts w:ascii="Times New Roman" w:hAnsi="Times New Roman" w:cs="Times New Roman"/>
          <w:sz w:val="24"/>
          <w:szCs w:val="24"/>
        </w:rPr>
        <w:t>ых</w:t>
      </w:r>
      <w:r w:rsidRPr="00C63145">
        <w:rPr>
          <w:rFonts w:ascii="Times New Roman" w:hAnsi="Times New Roman" w:cs="Times New Roman"/>
          <w:sz w:val="24"/>
          <w:szCs w:val="24"/>
        </w:rPr>
        <w:t xml:space="preserve"> </w:t>
      </w:r>
      <w:r w:rsidR="00045B3D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C63145">
        <w:rPr>
          <w:rFonts w:ascii="Times New Roman" w:hAnsi="Times New Roman" w:cs="Times New Roman"/>
          <w:sz w:val="24"/>
          <w:szCs w:val="24"/>
        </w:rPr>
        <w:t xml:space="preserve"> публичный сервитут: 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63:01:0000000:31857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г Самара, ш Северное, автомобильная дорога общего пользования регионального значения в Самарской области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(территории) общего пользования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63:01:0248051:528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в северо-западной части кадастрового квартала 63:01:0248051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использования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63:01:0248051:530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в центральной части кадастрового квартала 63:01:0248051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использования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63:01:0336002:20311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г. Самара, Красноглинский, п. Красный Пахарь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 не выше 4-х этажей с участком и без участка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63:01:0336002:20356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г. Самара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(территории) общего пользования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63:01:0336002:20578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Самарская область, город Самара, Красноглинский район, поселок Красный Пахарь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будущее городское строительство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63:01:0336002:22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г. Самара, Красноглинский район, пос. Красный Пахарь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деловых и коммерческих предприятий общегородского и регионального 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63:01:0336002:529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г. Самара, Красноглинский район, п. Красный Пахарь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будущее городское строительство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63:17:0000000:1554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с. Курумоч, п. Власть Труда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производственного комплекса по выращиванию и консервированию пищевой ( грибной ) продукции, а также инженерных и прочих сопутствующих коммуникаций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63:17:0000000:3339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с. Курумоч, п. Власть Труда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сельскохозяйственной продукции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63:17:0000000:5498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с. Курумоч, п. Власть Труда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разрешенным использованием -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сельскохозяйственной продукции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63:17:0000000:5922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Самарская область, Волжский район, Волжское лесничество, Самарское участковое лесничество, квартал № 24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C0079A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63:17:0000000:6165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р-н. Волжский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63:17:0000000:6168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р-н. Волжский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63:17:0000000:6188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р-н. Волжский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63:17:0000000:6259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р-н. Волжский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63:17:0000000:6839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Волжское лесничество, Самарское участковое лесничество, квартал №75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63:17:0000000:6878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Волжское лесничество, Самарское участковое лесничество, квартал 66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63:17:0000000:7155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сельское поселение Курумоч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с/х продукции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63:17:0000000:7174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Волжское лесничество, Самарское участковое лесничество, квартал № 39 выделы 31, 24, 20, 14, 35, 12, 18, 27, 26, 29, 32, квартал № 30, выделы 26, 23, 9, 22, 25, 28, квартал № 40 выделы 11, 9, 12, квартал № 47 выделы 1, 3, 6, 11 квартал № 48 выделы 18, 16, 10, квартал № 60 выделы 8, 7, 1, квартал № 45 выделы 13, 8, 14, 11, 1, 12, 2, квартал № 66 выделы 9, 11, 26, 1, 6, 31, 3, 4, 7, 2, 32, 30, квартал № 54 выделы 5, 12, 15, 11, 13, 14, 16, 30, 7, 9, 36, 37, вкартал № 57 выделы 4, 7, 11, 8, 6, 2, 3, 17, 1, квартал № 58 выделы 1, 2, 3, 4, 5, 8, 9, 10, 12, 13, 15, 16, 17, 18, 22, 21, квартал № 67 выделы 1, 2, 3, 6, 5, 4, 21, квартал № 59 выделы 1, 8, 9, 10, 11, 14, 16, 20, 21, 22, 23, 24, 25, 27, 29, квартал № 46 выделы 11, 10, 9, 17, квартал № 38 выделы 17, 20, 16, 1, квартал № 37 выдел 16, квартал № 44 выдел 26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рекреационной деятельности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63:17:0000000:7203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сельскохозяйственной продукции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63:17:0301007:14926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Волжский, пгт. Смышляевка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малоэтажной застройки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63:17:0301011:59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обл, р-н Волжский, в районе пгт Смышляевка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комплексного освоения в целях жилищного строительства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83326B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63:17:2402001:470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р-н, с/п Курумоч, п Власть Труда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сельскохозяйственной продукции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63:17:2402001:221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с. Курумоч, п. Власть Труда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сельскохозяйственной продукции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63:17:2402001:241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443545, Самарская область, Волжский район, с. Курумоч, п. Власть Труда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сельскохозяйственной продукции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63:17:2501001:69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Волжский район, п.г.т. Стройкерамика, ул. Лесная, 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63:26:0000000:1132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Красноярское лесничество, Большецаревщинское участковое лесничество, кварталы №1-29, 33-35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фонда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охотничьего хозяйства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63:26:0000000:4058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Самарская область, Красноярский район, в районе с. Молгачи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сельхозпродукции (пастбища)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63:26:0000000:4985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р-н. Красноярский, с/п. Светлое Поле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сельскохозяйственного производства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63:26:0000000:607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Самарская область, Красноярский район, 2 км. юго-западнее п. Береза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63:26:0000000:736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обл., Красноярский район,земельный участок расположен в юго-западной части кадастрового квартала 63:26:0000000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сельскохозяйственного производства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63:26:0000000:741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обл., Красноярский район,земельный участок расположен в юго-западной части кадастрового квартала 63:26:0000000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сельскохозяйственного производства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63:26:0000000:746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обл., Красноярский район,земельный участок расположен в юго-западной части кадастрового квартала 63:26:0000000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сельскохозяйственного производства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63:26:0000000:748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обл., Красноярский район,земельный участок расположен в юго-западной части кадастрового квартала 63:26:0000000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сельскохозяйственного производства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63:26:1305002:157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Красноярский район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сельскохозяйственного производства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63:26:1305002:164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г. Самара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земли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-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сельскохозяйственного производства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планируемого публичного сервитута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земли, государственная собственность на которые не разграничена (кадастровый квартал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63:01:0310010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земли, государственная собственность на которые не разграничена (кадастровый квартал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63:01:0335005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земли, государственная собственность на которые не разграничена (кадастровый квартал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63:01:0336001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ED4079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земли, государственная собственность на которые не разграничена (кадастровый квартал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63:17:2401003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земли, государственная собственность на которые не разграничена (кадастровый квартал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63:17:2401005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001995" w:rsidRPr="00C63145" w:rsidRDefault="00001995" w:rsidP="00001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земли, государственная собственность на которые не разграничена (кадастровый квартал </w:t>
      </w:r>
      <w:r w:rsidR="00033AAC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63:17:2403009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B17822" w:rsidRPr="00C63145" w:rsidRDefault="008C713C" w:rsidP="001D67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земли, государственная собственность на которые не разграничена (кадастровый квартал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63:26:1305002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4A36C2"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кв.м.;</w:t>
      </w:r>
    </w:p>
    <w:p w:rsidR="004A36C2" w:rsidRPr="00C63145" w:rsidRDefault="004A36C2" w:rsidP="004A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земли, государственная собственность на которые не разграничена (кадастровый квартал 63:26:1802004) – 1 кв.м.;</w:t>
      </w:r>
    </w:p>
    <w:p w:rsidR="004A36C2" w:rsidRDefault="004A36C2" w:rsidP="004A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земли, государственная собственность на которые не разграничена (кадастровый квартал 63:26:1802010) – 1</w:t>
      </w:r>
      <w:r w:rsidR="00C6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C63145" w:rsidRPr="00C63145" w:rsidRDefault="00C63145" w:rsidP="004A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5">
        <w:rPr>
          <w:rFonts w:ascii="Times New Roman" w:hAnsi="Times New Roman" w:cs="Times New Roman"/>
          <w:sz w:val="24"/>
          <w:szCs w:val="24"/>
        </w:rPr>
        <w:t>3.</w:t>
      </w:r>
      <w:r>
        <w:rPr>
          <w:sz w:val="28"/>
          <w:szCs w:val="28"/>
        </w:rPr>
        <w:t xml:space="preserve"> </w:t>
      </w:r>
      <w:r w:rsidRPr="00C63145">
        <w:rPr>
          <w:rFonts w:ascii="Times New Roman" w:hAnsi="Times New Roman" w:cs="Times New Roman"/>
          <w:sz w:val="24"/>
          <w:szCs w:val="24"/>
        </w:rPr>
        <w:t xml:space="preserve">Публичный сервитут устанавливается в соответствии со Схемой территориального планирования Самарской области, утвержденной постановлением Правительства Самарской области от 13.12.2007 № 261 (размещена на официальном интернет-сайте Правительства Самарской области: </w:t>
      </w:r>
      <w:hyperlink r:id="rId7" w:history="1">
        <w:r w:rsidRPr="00C63145">
          <w:rPr>
            <w:rStyle w:val="ab"/>
            <w:rFonts w:ascii="Times New Roman" w:hAnsi="Times New Roman" w:cs="Times New Roman"/>
            <w:sz w:val="24"/>
            <w:szCs w:val="24"/>
          </w:rPr>
          <w:t>www.samregion.ru</w:t>
        </w:r>
      </w:hyperlink>
      <w:r w:rsidRPr="00C63145">
        <w:rPr>
          <w:rFonts w:ascii="Times New Roman" w:hAnsi="Times New Roman" w:cs="Times New Roman"/>
          <w:sz w:val="24"/>
          <w:szCs w:val="24"/>
        </w:rPr>
        <w:t xml:space="preserve">), </w:t>
      </w:r>
      <w:r w:rsidR="00514B04">
        <w:rPr>
          <w:rFonts w:ascii="Times New Roman" w:hAnsi="Times New Roman" w:cs="Times New Roman"/>
          <w:sz w:val="24"/>
          <w:szCs w:val="24"/>
        </w:rPr>
        <w:t>для обеспечения газоснабжения н</w:t>
      </w:r>
      <w:r w:rsidR="00045B3D">
        <w:rPr>
          <w:rFonts w:ascii="Times New Roman" w:hAnsi="Times New Roman" w:cs="Times New Roman"/>
          <w:sz w:val="24"/>
          <w:szCs w:val="24"/>
        </w:rPr>
        <w:t>а</w:t>
      </w:r>
      <w:r w:rsidR="00514B04">
        <w:rPr>
          <w:rFonts w:ascii="Times New Roman" w:hAnsi="Times New Roman" w:cs="Times New Roman"/>
          <w:sz w:val="24"/>
          <w:szCs w:val="24"/>
        </w:rPr>
        <w:t>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145" w:rsidRPr="00C63145" w:rsidRDefault="00C63145" w:rsidP="00C63145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145">
        <w:rPr>
          <w:rFonts w:ascii="Times New Roman" w:hAnsi="Times New Roman"/>
          <w:sz w:val="24"/>
          <w:szCs w:val="24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г. Самара, ул. Скляренко, д. 20, каб. 307 (пн. – пт. с 9.00 до 13.00).</w:t>
      </w:r>
    </w:p>
    <w:p w:rsidR="00C63145" w:rsidRPr="00C63145" w:rsidRDefault="00C63145" w:rsidP="00C63145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145">
        <w:rPr>
          <w:rFonts w:ascii="Times New Roman" w:hAnsi="Times New Roman"/>
          <w:sz w:val="24"/>
          <w:szCs w:val="24"/>
        </w:rPr>
        <w:t xml:space="preserve">Заявления об учете прав на земельные участки подаются в течение </w:t>
      </w:r>
      <w:r>
        <w:rPr>
          <w:rFonts w:ascii="Times New Roman" w:hAnsi="Times New Roman"/>
          <w:sz w:val="24"/>
          <w:szCs w:val="24"/>
        </w:rPr>
        <w:t>15</w:t>
      </w:r>
      <w:r w:rsidRPr="00C63145">
        <w:rPr>
          <w:rFonts w:ascii="Times New Roman" w:hAnsi="Times New Roman"/>
          <w:sz w:val="24"/>
          <w:szCs w:val="24"/>
        </w:rPr>
        <w:t xml:space="preserve"> дней со дня опубликования сообщения в министерство имущественных отношений Самарской области через ящик корреспонденции, расположенный по адресу: г. Самара, ул. Скляренко, д. 20, либо почтовым отправлением по указанному адресу, а также по адресу электронной почты министерства: </w:t>
      </w:r>
      <w:hyperlink r:id="rId8" w:history="1">
        <w:r w:rsidRPr="00C63145">
          <w:rPr>
            <w:rStyle w:val="ab"/>
            <w:rFonts w:ascii="Times New Roman" w:hAnsi="Times New Roman"/>
            <w:sz w:val="24"/>
            <w:szCs w:val="24"/>
          </w:rPr>
          <w:t>dio@samregion.ru</w:t>
        </w:r>
      </w:hyperlink>
      <w:r w:rsidRPr="00C63145">
        <w:rPr>
          <w:rFonts w:ascii="Times New Roman" w:hAnsi="Times New Roman"/>
          <w:sz w:val="24"/>
          <w:szCs w:val="24"/>
        </w:rPr>
        <w:t xml:space="preserve">. </w:t>
      </w:r>
    </w:p>
    <w:p w:rsidR="00C63145" w:rsidRPr="00C63145" w:rsidRDefault="00C63145" w:rsidP="00C63145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3145">
        <w:rPr>
          <w:rFonts w:ascii="Times New Roman" w:hAnsi="Times New Roman"/>
          <w:sz w:val="24"/>
          <w:szCs w:val="24"/>
        </w:rPr>
        <w:t>Дата окончания приема заявлений – 2</w:t>
      </w:r>
      <w:r>
        <w:rPr>
          <w:rFonts w:ascii="Times New Roman" w:hAnsi="Times New Roman"/>
          <w:sz w:val="24"/>
          <w:szCs w:val="24"/>
        </w:rPr>
        <w:t>2</w:t>
      </w:r>
      <w:r w:rsidRPr="00C6314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C6314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C63145">
        <w:rPr>
          <w:rFonts w:ascii="Times New Roman" w:hAnsi="Times New Roman"/>
          <w:sz w:val="24"/>
          <w:szCs w:val="24"/>
        </w:rPr>
        <w:t>.</w:t>
      </w:r>
    </w:p>
    <w:p w:rsidR="00D06727" w:rsidRPr="00466A0F" w:rsidRDefault="00C63145" w:rsidP="00FF54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145">
        <w:rPr>
          <w:rFonts w:ascii="Times New Roman" w:hAnsi="Times New Roman"/>
          <w:sz w:val="24"/>
          <w:szCs w:val="24"/>
        </w:rPr>
        <w:t>Информация о поступившем ходатайстве об установлении публичного сервитута размещена на официальных интернет-сайтах министерства имущественных отношений Самарской области (https://mio.samregion.ru), администрации городского округа Самара Самарской области (</w:t>
      </w:r>
      <w:hyperlink r:id="rId9" w:history="1">
        <w:r w:rsidRPr="00A06B51">
          <w:rPr>
            <w:rStyle w:val="ab"/>
            <w:rFonts w:ascii="Times New Roman" w:hAnsi="Times New Roman"/>
            <w:sz w:val="24"/>
            <w:szCs w:val="24"/>
          </w:rPr>
          <w:t>https://www.samadm.ru</w:t>
        </w:r>
      </w:hyperlink>
      <w:r w:rsidRPr="00C631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3145">
        <w:rPr>
          <w:rFonts w:ascii="Times New Roman" w:hAnsi="Times New Roman"/>
          <w:sz w:val="24"/>
          <w:szCs w:val="24"/>
        </w:rPr>
        <w:t>администрации муниципального района Волжский Самарской области  (</w:t>
      </w:r>
      <w:hyperlink r:id="rId10" w:history="1">
        <w:r w:rsidRPr="00C63145">
          <w:rPr>
            <w:rStyle w:val="ab"/>
            <w:rFonts w:ascii="Times New Roman" w:hAnsi="Times New Roman"/>
            <w:sz w:val="24"/>
            <w:szCs w:val="24"/>
          </w:rPr>
          <w:t>http://v-adm63.ru</w:t>
        </w:r>
      </w:hyperlink>
      <w:r w:rsidRPr="00C631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466A0F" w:rsidRPr="00466A0F">
        <w:rPr>
          <w:rFonts w:ascii="Times New Roman" w:hAnsi="Times New Roman" w:cs="Times New Roman"/>
          <w:sz w:val="24"/>
          <w:szCs w:val="24"/>
        </w:rPr>
        <w:t>администрации муниципального района Красноярский Самарской области (</w:t>
      </w:r>
      <w:hyperlink r:id="rId11" w:history="1">
        <w:r w:rsidR="00466A0F" w:rsidRPr="00A06B51">
          <w:rPr>
            <w:rStyle w:val="ab"/>
            <w:rFonts w:ascii="Times New Roman" w:hAnsi="Times New Roman" w:cs="Times New Roman"/>
            <w:sz w:val="24"/>
            <w:szCs w:val="24"/>
          </w:rPr>
          <w:t>http://kryaradm.ru</w:t>
        </w:r>
      </w:hyperlink>
      <w:r w:rsidR="00466A0F" w:rsidRPr="00466A0F">
        <w:rPr>
          <w:rFonts w:ascii="Times New Roman" w:hAnsi="Times New Roman" w:cs="Times New Roman"/>
          <w:sz w:val="24"/>
          <w:szCs w:val="24"/>
        </w:rPr>
        <w:t>).</w:t>
      </w:r>
      <w:r w:rsidR="00466A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6727" w:rsidRPr="00466A0F" w:rsidSect="00D57CAE">
      <w:type w:val="continuous"/>
      <w:pgSz w:w="11906" w:h="16838" w:code="9"/>
      <w:pgMar w:top="1134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EF" w:rsidRDefault="003842EF" w:rsidP="00D06727">
      <w:pPr>
        <w:spacing w:after="0" w:line="240" w:lineRule="auto"/>
      </w:pPr>
      <w:r>
        <w:separator/>
      </w:r>
    </w:p>
  </w:endnote>
  <w:endnote w:type="continuationSeparator" w:id="0">
    <w:p w:rsidR="003842EF" w:rsidRDefault="003842EF" w:rsidP="00D0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EF" w:rsidRDefault="003842EF" w:rsidP="00D06727">
      <w:pPr>
        <w:spacing w:after="0" w:line="240" w:lineRule="auto"/>
      </w:pPr>
      <w:r>
        <w:separator/>
      </w:r>
    </w:p>
  </w:footnote>
  <w:footnote w:type="continuationSeparator" w:id="0">
    <w:p w:rsidR="003842EF" w:rsidRDefault="003842EF" w:rsidP="00D0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67A5"/>
    <w:multiLevelType w:val="hybridMultilevel"/>
    <w:tmpl w:val="1FA0862E"/>
    <w:lvl w:ilvl="0" w:tplc="FE0A67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82C3D"/>
    <w:multiLevelType w:val="multilevel"/>
    <w:tmpl w:val="A8C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8E"/>
    <w:rsid w:val="00001995"/>
    <w:rsid w:val="0001195F"/>
    <w:rsid w:val="00024E87"/>
    <w:rsid w:val="00033AAC"/>
    <w:rsid w:val="00034C3F"/>
    <w:rsid w:val="000351E2"/>
    <w:rsid w:val="000366EC"/>
    <w:rsid w:val="00045B3D"/>
    <w:rsid w:val="000618D2"/>
    <w:rsid w:val="000629E9"/>
    <w:rsid w:val="00071282"/>
    <w:rsid w:val="00081190"/>
    <w:rsid w:val="00084CDE"/>
    <w:rsid w:val="000B548C"/>
    <w:rsid w:val="000E556E"/>
    <w:rsid w:val="000F3168"/>
    <w:rsid w:val="000F63D8"/>
    <w:rsid w:val="001036CC"/>
    <w:rsid w:val="00104BE0"/>
    <w:rsid w:val="00111E40"/>
    <w:rsid w:val="0013141F"/>
    <w:rsid w:val="00157BB0"/>
    <w:rsid w:val="00165641"/>
    <w:rsid w:val="00165B61"/>
    <w:rsid w:val="00165E1E"/>
    <w:rsid w:val="0018249C"/>
    <w:rsid w:val="0019757C"/>
    <w:rsid w:val="001A0072"/>
    <w:rsid w:val="001A4511"/>
    <w:rsid w:val="001A6D9D"/>
    <w:rsid w:val="001D5493"/>
    <w:rsid w:val="001D6766"/>
    <w:rsid w:val="001E312D"/>
    <w:rsid w:val="001F1876"/>
    <w:rsid w:val="001F581D"/>
    <w:rsid w:val="00204FC7"/>
    <w:rsid w:val="0022192B"/>
    <w:rsid w:val="002240D7"/>
    <w:rsid w:val="00224C6E"/>
    <w:rsid w:val="00230C9C"/>
    <w:rsid w:val="002334A1"/>
    <w:rsid w:val="0024458E"/>
    <w:rsid w:val="00247FEC"/>
    <w:rsid w:val="00250262"/>
    <w:rsid w:val="00262043"/>
    <w:rsid w:val="0026681A"/>
    <w:rsid w:val="00267035"/>
    <w:rsid w:val="00284BAA"/>
    <w:rsid w:val="002857CD"/>
    <w:rsid w:val="00291479"/>
    <w:rsid w:val="002922AF"/>
    <w:rsid w:val="002A2BEA"/>
    <w:rsid w:val="002A72C3"/>
    <w:rsid w:val="002B5673"/>
    <w:rsid w:val="002C32F0"/>
    <w:rsid w:val="002D3F8F"/>
    <w:rsid w:val="002E1D1F"/>
    <w:rsid w:val="002E31B4"/>
    <w:rsid w:val="002E4B77"/>
    <w:rsid w:val="002F499E"/>
    <w:rsid w:val="00314849"/>
    <w:rsid w:val="003216F2"/>
    <w:rsid w:val="003277AE"/>
    <w:rsid w:val="003356C5"/>
    <w:rsid w:val="0034141E"/>
    <w:rsid w:val="00350470"/>
    <w:rsid w:val="00360706"/>
    <w:rsid w:val="00361DBD"/>
    <w:rsid w:val="0037221C"/>
    <w:rsid w:val="00376933"/>
    <w:rsid w:val="003842EF"/>
    <w:rsid w:val="00386DC0"/>
    <w:rsid w:val="00395ACA"/>
    <w:rsid w:val="003B103B"/>
    <w:rsid w:val="003B303B"/>
    <w:rsid w:val="003B3B2C"/>
    <w:rsid w:val="003C07F1"/>
    <w:rsid w:val="003C0D5F"/>
    <w:rsid w:val="003D6322"/>
    <w:rsid w:val="003E2057"/>
    <w:rsid w:val="003E3867"/>
    <w:rsid w:val="003E6CCC"/>
    <w:rsid w:val="003E710F"/>
    <w:rsid w:val="003F3385"/>
    <w:rsid w:val="00402147"/>
    <w:rsid w:val="004108BA"/>
    <w:rsid w:val="00412AB3"/>
    <w:rsid w:val="004130F8"/>
    <w:rsid w:val="004145E5"/>
    <w:rsid w:val="00427A3C"/>
    <w:rsid w:val="00430BFD"/>
    <w:rsid w:val="00453416"/>
    <w:rsid w:val="00461181"/>
    <w:rsid w:val="0046136B"/>
    <w:rsid w:val="00466A0F"/>
    <w:rsid w:val="00470F7C"/>
    <w:rsid w:val="00471F97"/>
    <w:rsid w:val="00477020"/>
    <w:rsid w:val="00484860"/>
    <w:rsid w:val="00494555"/>
    <w:rsid w:val="00497EDE"/>
    <w:rsid w:val="004A36C2"/>
    <w:rsid w:val="004B0529"/>
    <w:rsid w:val="004B2C43"/>
    <w:rsid w:val="004C18A3"/>
    <w:rsid w:val="004D17BB"/>
    <w:rsid w:val="004D4565"/>
    <w:rsid w:val="004E4A7A"/>
    <w:rsid w:val="00512A97"/>
    <w:rsid w:val="00514B04"/>
    <w:rsid w:val="00530C42"/>
    <w:rsid w:val="00532613"/>
    <w:rsid w:val="00553156"/>
    <w:rsid w:val="005533C3"/>
    <w:rsid w:val="005553AB"/>
    <w:rsid w:val="00565BA0"/>
    <w:rsid w:val="0056755C"/>
    <w:rsid w:val="00570E61"/>
    <w:rsid w:val="005710D1"/>
    <w:rsid w:val="005726B0"/>
    <w:rsid w:val="005735CF"/>
    <w:rsid w:val="00574999"/>
    <w:rsid w:val="00575F4D"/>
    <w:rsid w:val="005A0256"/>
    <w:rsid w:val="005B1BA4"/>
    <w:rsid w:val="005B4726"/>
    <w:rsid w:val="005B4C6E"/>
    <w:rsid w:val="005C1E46"/>
    <w:rsid w:val="005C2585"/>
    <w:rsid w:val="005C270F"/>
    <w:rsid w:val="005D01B0"/>
    <w:rsid w:val="005F3A7C"/>
    <w:rsid w:val="005F3FEE"/>
    <w:rsid w:val="005F62C3"/>
    <w:rsid w:val="005F66E8"/>
    <w:rsid w:val="00602D6E"/>
    <w:rsid w:val="00611C4D"/>
    <w:rsid w:val="006125DD"/>
    <w:rsid w:val="00623AF5"/>
    <w:rsid w:val="006253A2"/>
    <w:rsid w:val="006352F0"/>
    <w:rsid w:val="0065612D"/>
    <w:rsid w:val="006627D6"/>
    <w:rsid w:val="00667E56"/>
    <w:rsid w:val="00684E20"/>
    <w:rsid w:val="00684F45"/>
    <w:rsid w:val="00686112"/>
    <w:rsid w:val="0068660F"/>
    <w:rsid w:val="00693F00"/>
    <w:rsid w:val="006A0200"/>
    <w:rsid w:val="006B5A04"/>
    <w:rsid w:val="006C3E09"/>
    <w:rsid w:val="006C7598"/>
    <w:rsid w:val="006D123E"/>
    <w:rsid w:val="006E6CBD"/>
    <w:rsid w:val="006E7B1B"/>
    <w:rsid w:val="0070729F"/>
    <w:rsid w:val="00714A0F"/>
    <w:rsid w:val="0071638A"/>
    <w:rsid w:val="00736E51"/>
    <w:rsid w:val="0075566F"/>
    <w:rsid w:val="00762B63"/>
    <w:rsid w:val="00772956"/>
    <w:rsid w:val="00783F6F"/>
    <w:rsid w:val="00785007"/>
    <w:rsid w:val="00786493"/>
    <w:rsid w:val="007A11BA"/>
    <w:rsid w:val="007C187E"/>
    <w:rsid w:val="007D1189"/>
    <w:rsid w:val="007D417F"/>
    <w:rsid w:val="007D5EF5"/>
    <w:rsid w:val="007E188C"/>
    <w:rsid w:val="007E74EE"/>
    <w:rsid w:val="007E7C49"/>
    <w:rsid w:val="00804EB7"/>
    <w:rsid w:val="00805531"/>
    <w:rsid w:val="00807DBB"/>
    <w:rsid w:val="008116EF"/>
    <w:rsid w:val="00822E05"/>
    <w:rsid w:val="00822ED5"/>
    <w:rsid w:val="0083142B"/>
    <w:rsid w:val="00832096"/>
    <w:rsid w:val="0083326B"/>
    <w:rsid w:val="008427F6"/>
    <w:rsid w:val="008555E9"/>
    <w:rsid w:val="00860A81"/>
    <w:rsid w:val="00866CE8"/>
    <w:rsid w:val="00871ACD"/>
    <w:rsid w:val="0088059D"/>
    <w:rsid w:val="0089002A"/>
    <w:rsid w:val="00890BF8"/>
    <w:rsid w:val="008972A1"/>
    <w:rsid w:val="008A07EB"/>
    <w:rsid w:val="008A16D8"/>
    <w:rsid w:val="008A736D"/>
    <w:rsid w:val="008A7B53"/>
    <w:rsid w:val="008B33F4"/>
    <w:rsid w:val="008C1683"/>
    <w:rsid w:val="008C6C37"/>
    <w:rsid w:val="008C713C"/>
    <w:rsid w:val="008D3CCB"/>
    <w:rsid w:val="008D7297"/>
    <w:rsid w:val="008F308B"/>
    <w:rsid w:val="008F4B05"/>
    <w:rsid w:val="00906083"/>
    <w:rsid w:val="00924704"/>
    <w:rsid w:val="00935D79"/>
    <w:rsid w:val="00936958"/>
    <w:rsid w:val="00946EA9"/>
    <w:rsid w:val="00950482"/>
    <w:rsid w:val="0095358F"/>
    <w:rsid w:val="0097717D"/>
    <w:rsid w:val="00994F7D"/>
    <w:rsid w:val="00995D42"/>
    <w:rsid w:val="009A247C"/>
    <w:rsid w:val="009A6F76"/>
    <w:rsid w:val="009D48C4"/>
    <w:rsid w:val="009D5367"/>
    <w:rsid w:val="009E556A"/>
    <w:rsid w:val="009E61A4"/>
    <w:rsid w:val="009E6E57"/>
    <w:rsid w:val="009F05F6"/>
    <w:rsid w:val="009F1050"/>
    <w:rsid w:val="009F35B9"/>
    <w:rsid w:val="009F5F4D"/>
    <w:rsid w:val="00A001B8"/>
    <w:rsid w:val="00A00988"/>
    <w:rsid w:val="00A05846"/>
    <w:rsid w:val="00A058B6"/>
    <w:rsid w:val="00A0683A"/>
    <w:rsid w:val="00A10CF0"/>
    <w:rsid w:val="00A10F4A"/>
    <w:rsid w:val="00A1486A"/>
    <w:rsid w:val="00A1606F"/>
    <w:rsid w:val="00A27B4C"/>
    <w:rsid w:val="00A30BC5"/>
    <w:rsid w:val="00A35CB1"/>
    <w:rsid w:val="00A45407"/>
    <w:rsid w:val="00A505A5"/>
    <w:rsid w:val="00A62954"/>
    <w:rsid w:val="00A678A0"/>
    <w:rsid w:val="00A7203E"/>
    <w:rsid w:val="00A72EDD"/>
    <w:rsid w:val="00A74E0D"/>
    <w:rsid w:val="00A87852"/>
    <w:rsid w:val="00AB10CC"/>
    <w:rsid w:val="00AB62F2"/>
    <w:rsid w:val="00AB6B48"/>
    <w:rsid w:val="00AB6D72"/>
    <w:rsid w:val="00AB6FFC"/>
    <w:rsid w:val="00AC0908"/>
    <w:rsid w:val="00AC7759"/>
    <w:rsid w:val="00AE71A0"/>
    <w:rsid w:val="00AE7B93"/>
    <w:rsid w:val="00AF14DE"/>
    <w:rsid w:val="00AF68B3"/>
    <w:rsid w:val="00B10570"/>
    <w:rsid w:val="00B10680"/>
    <w:rsid w:val="00B15FFD"/>
    <w:rsid w:val="00B17822"/>
    <w:rsid w:val="00B30F77"/>
    <w:rsid w:val="00B44227"/>
    <w:rsid w:val="00B45D7E"/>
    <w:rsid w:val="00B621AB"/>
    <w:rsid w:val="00B805A4"/>
    <w:rsid w:val="00B840B7"/>
    <w:rsid w:val="00B858D3"/>
    <w:rsid w:val="00B926C1"/>
    <w:rsid w:val="00BB022A"/>
    <w:rsid w:val="00BB2A17"/>
    <w:rsid w:val="00BB3E6C"/>
    <w:rsid w:val="00BC0D23"/>
    <w:rsid w:val="00BD673B"/>
    <w:rsid w:val="00BE253F"/>
    <w:rsid w:val="00BF0790"/>
    <w:rsid w:val="00BF6369"/>
    <w:rsid w:val="00C0079A"/>
    <w:rsid w:val="00C040BB"/>
    <w:rsid w:val="00C043AA"/>
    <w:rsid w:val="00C04C39"/>
    <w:rsid w:val="00C31E0C"/>
    <w:rsid w:val="00C358CD"/>
    <w:rsid w:val="00C36081"/>
    <w:rsid w:val="00C37311"/>
    <w:rsid w:val="00C45C72"/>
    <w:rsid w:val="00C4641A"/>
    <w:rsid w:val="00C47A36"/>
    <w:rsid w:val="00C53336"/>
    <w:rsid w:val="00C5717C"/>
    <w:rsid w:val="00C63145"/>
    <w:rsid w:val="00C71A20"/>
    <w:rsid w:val="00C8791B"/>
    <w:rsid w:val="00C909AB"/>
    <w:rsid w:val="00CB72D1"/>
    <w:rsid w:val="00CB75A3"/>
    <w:rsid w:val="00CC159E"/>
    <w:rsid w:val="00CD2403"/>
    <w:rsid w:val="00CD4327"/>
    <w:rsid w:val="00CD58F8"/>
    <w:rsid w:val="00CE48E1"/>
    <w:rsid w:val="00CE4C1F"/>
    <w:rsid w:val="00CF0378"/>
    <w:rsid w:val="00D019BC"/>
    <w:rsid w:val="00D02E3B"/>
    <w:rsid w:val="00D06727"/>
    <w:rsid w:val="00D33721"/>
    <w:rsid w:val="00D56EA7"/>
    <w:rsid w:val="00D57CAE"/>
    <w:rsid w:val="00D612C6"/>
    <w:rsid w:val="00D87E15"/>
    <w:rsid w:val="00DB07B6"/>
    <w:rsid w:val="00DB73B4"/>
    <w:rsid w:val="00DD006C"/>
    <w:rsid w:val="00DD5EA8"/>
    <w:rsid w:val="00DE3CB2"/>
    <w:rsid w:val="00DF47BD"/>
    <w:rsid w:val="00E07772"/>
    <w:rsid w:val="00E07A1F"/>
    <w:rsid w:val="00E20B8C"/>
    <w:rsid w:val="00E316CD"/>
    <w:rsid w:val="00E4639A"/>
    <w:rsid w:val="00E47402"/>
    <w:rsid w:val="00E7133B"/>
    <w:rsid w:val="00E7759A"/>
    <w:rsid w:val="00E817EC"/>
    <w:rsid w:val="00E82FD7"/>
    <w:rsid w:val="00E95F9C"/>
    <w:rsid w:val="00EA1D51"/>
    <w:rsid w:val="00EA404B"/>
    <w:rsid w:val="00EB23A8"/>
    <w:rsid w:val="00EC2E6D"/>
    <w:rsid w:val="00EC5A48"/>
    <w:rsid w:val="00ED4079"/>
    <w:rsid w:val="00ED530E"/>
    <w:rsid w:val="00ED6D49"/>
    <w:rsid w:val="00EE48CA"/>
    <w:rsid w:val="00EE50B3"/>
    <w:rsid w:val="00EE538D"/>
    <w:rsid w:val="00EF5EC4"/>
    <w:rsid w:val="00EF6737"/>
    <w:rsid w:val="00EF7389"/>
    <w:rsid w:val="00F002B6"/>
    <w:rsid w:val="00F02DDC"/>
    <w:rsid w:val="00F23B7F"/>
    <w:rsid w:val="00F26447"/>
    <w:rsid w:val="00F41E42"/>
    <w:rsid w:val="00F456FA"/>
    <w:rsid w:val="00F465EE"/>
    <w:rsid w:val="00F54331"/>
    <w:rsid w:val="00F622C6"/>
    <w:rsid w:val="00F62D68"/>
    <w:rsid w:val="00F62FC9"/>
    <w:rsid w:val="00F674F0"/>
    <w:rsid w:val="00F86A08"/>
    <w:rsid w:val="00F94CE3"/>
    <w:rsid w:val="00FA37C2"/>
    <w:rsid w:val="00FA6460"/>
    <w:rsid w:val="00FA784D"/>
    <w:rsid w:val="00FB11B1"/>
    <w:rsid w:val="00FB40A8"/>
    <w:rsid w:val="00FB4986"/>
    <w:rsid w:val="00FB5E1F"/>
    <w:rsid w:val="00FD1D8E"/>
    <w:rsid w:val="00FD2EFE"/>
    <w:rsid w:val="00FE6B09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4DF5E-D3FE-4E10-BF00-A04C9448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D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27"/>
  </w:style>
  <w:style w:type="paragraph" w:styleId="a7">
    <w:name w:val="footer"/>
    <w:basedOn w:val="a"/>
    <w:link w:val="a8"/>
    <w:uiPriority w:val="99"/>
    <w:unhideWhenUsed/>
    <w:rsid w:val="00D0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27"/>
  </w:style>
  <w:style w:type="paragraph" w:styleId="a9">
    <w:name w:val="Balloon Text"/>
    <w:basedOn w:val="a"/>
    <w:link w:val="aa"/>
    <w:uiPriority w:val="99"/>
    <w:semiHidden/>
    <w:unhideWhenUsed/>
    <w:rsid w:val="00FB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0A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5493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1D5493"/>
    <w:rPr>
      <w:color w:val="954F72"/>
      <w:u w:val="single"/>
    </w:rPr>
  </w:style>
  <w:style w:type="paragraph" w:customStyle="1" w:styleId="xl63">
    <w:name w:val="xl63"/>
    <w:basedOn w:val="a"/>
    <w:rsid w:val="001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C631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sa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yar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-adm6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Беляева</dc:creator>
  <cp:lastModifiedBy>Наталья А. Денщикова</cp:lastModifiedBy>
  <cp:revision>3</cp:revision>
  <cp:lastPrinted>2023-11-02T11:34:00Z</cp:lastPrinted>
  <dcterms:created xsi:type="dcterms:W3CDTF">2023-11-02T12:18:00Z</dcterms:created>
  <dcterms:modified xsi:type="dcterms:W3CDTF">2023-11-02T13:23:00Z</dcterms:modified>
</cp:coreProperties>
</file>