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A0" w:rsidRPr="004670A0" w:rsidRDefault="004670A0" w:rsidP="00467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0A0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 161-ФЗ «О внесении изменений в Уголовный кодекс Российской Федерации и статью 151 Уголовно-процессуального кодекса Российской Федерации» введена уголовная ответственность за незаконное производство, приобретение, хранение, перевозку или пересылку в целях сбыта, а равно сбыт метилового спирта (метанола) и </w:t>
      </w:r>
      <w:proofErr w:type="spellStart"/>
      <w:r w:rsidRPr="004670A0">
        <w:rPr>
          <w:rFonts w:ascii="Times New Roman" w:hAnsi="Times New Roman" w:cs="Times New Roman"/>
          <w:sz w:val="28"/>
          <w:szCs w:val="28"/>
        </w:rPr>
        <w:t>метанолсодержащих</w:t>
      </w:r>
      <w:proofErr w:type="spellEnd"/>
      <w:r w:rsidRPr="004670A0">
        <w:rPr>
          <w:rFonts w:ascii="Times New Roman" w:hAnsi="Times New Roman" w:cs="Times New Roman"/>
          <w:sz w:val="28"/>
          <w:szCs w:val="28"/>
        </w:rPr>
        <w:t xml:space="preserve"> жидкостей под видом алкогольной продукции (статья 234.2 УК РФ).</w:t>
      </w:r>
      <w:proofErr w:type="gramEnd"/>
    </w:p>
    <w:p w:rsidR="004670A0" w:rsidRPr="004670A0" w:rsidRDefault="004670A0" w:rsidP="00467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t xml:space="preserve">Необходимость криминализации незаконного оборота метанола вызвана ростом случаев гибели граждан от употребления </w:t>
      </w:r>
      <w:proofErr w:type="spellStart"/>
      <w:r w:rsidRPr="004670A0">
        <w:rPr>
          <w:rFonts w:ascii="Times New Roman" w:hAnsi="Times New Roman" w:cs="Times New Roman"/>
          <w:sz w:val="28"/>
          <w:szCs w:val="28"/>
        </w:rPr>
        <w:t>метанолсодержащих</w:t>
      </w:r>
      <w:proofErr w:type="spellEnd"/>
      <w:r w:rsidRPr="004670A0">
        <w:rPr>
          <w:rFonts w:ascii="Times New Roman" w:hAnsi="Times New Roman" w:cs="Times New Roman"/>
          <w:sz w:val="28"/>
          <w:szCs w:val="28"/>
        </w:rPr>
        <w:t xml:space="preserve"> жидкостей, реализуемых для употребления внутрь.</w:t>
      </w:r>
    </w:p>
    <w:p w:rsidR="004670A0" w:rsidRPr="004670A0" w:rsidRDefault="004670A0" w:rsidP="00467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t>Метанол является крайне токсичным, поскольку в организме человека он окисляется до формальдегида, что вызывает слепоту, поражает нервную систему. Метанол особо опасен, поскольку по запаху и вкусу он неотличим от этилового спирта.</w:t>
      </w:r>
    </w:p>
    <w:p w:rsidR="004670A0" w:rsidRPr="00651024" w:rsidRDefault="004670A0" w:rsidP="004670A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70A0"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при отсутствии квалифицирующих признаков (часть 1 статьи 234.2 УК РФ) предусмотрено </w:t>
      </w:r>
      <w:r w:rsidRPr="00651024">
        <w:rPr>
          <w:rFonts w:ascii="Times New Roman" w:hAnsi="Times New Roman" w:cs="Times New Roman"/>
          <w:b/>
          <w:i/>
          <w:sz w:val="28"/>
          <w:szCs w:val="28"/>
        </w:rPr>
        <w:t>наказание до 4 лет лишения свободы, в случае его совершения группой лиц по предварительному сговору или организованной группой, либо причинения потерпевшему тяжкого вреда здоровья либо смерти (часть 2 статьи 234.2 УК РФ) – до 6 лет лишения свободы со штрафом в размере до 700 000 рублей</w:t>
      </w:r>
      <w:proofErr w:type="gramEnd"/>
      <w:r w:rsidRPr="00651024">
        <w:rPr>
          <w:rFonts w:ascii="Times New Roman" w:hAnsi="Times New Roman" w:cs="Times New Roman"/>
          <w:b/>
          <w:i/>
          <w:sz w:val="28"/>
          <w:szCs w:val="28"/>
        </w:rPr>
        <w:t>, в случае наступления смерти двух и более лиц (часть 3 статьи 234.2 УК РФ) – до 10 лет лишения свободы со штрафом в размере до 1 000 000 рублей.</w:t>
      </w:r>
    </w:p>
    <w:p w:rsidR="004670A0" w:rsidRPr="004670A0" w:rsidRDefault="004670A0" w:rsidP="00467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t xml:space="preserve">Преступление отнесено к </w:t>
      </w:r>
      <w:proofErr w:type="spellStart"/>
      <w:r w:rsidRPr="004670A0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4670A0">
        <w:rPr>
          <w:rFonts w:ascii="Times New Roman" w:hAnsi="Times New Roman" w:cs="Times New Roman"/>
          <w:sz w:val="28"/>
          <w:szCs w:val="28"/>
        </w:rPr>
        <w:t xml:space="preserve"> следователей Следственного комитета Российской Федерации.</w:t>
      </w:r>
      <w:bookmarkStart w:id="0" w:name="_GoBack"/>
      <w:bookmarkEnd w:id="0"/>
    </w:p>
    <w:p w:rsidR="004670A0" w:rsidRPr="004670A0" w:rsidRDefault="004670A0" w:rsidP="004670A0">
      <w:pPr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br/>
      </w:r>
    </w:p>
    <w:p w:rsidR="00031FB4" w:rsidRDefault="00031FB4"/>
    <w:sectPr w:rsidR="00031F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42"/>
    <w:rsid w:val="00031FB4"/>
    <w:rsid w:val="004670A0"/>
    <w:rsid w:val="00651024"/>
    <w:rsid w:val="007F2B42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Курмаева Валерия Дмитриевна</dc:creator>
  <cp:keywords/>
  <dc:description/>
  <cp:lastModifiedBy>Годунова Валентина Викторовна</cp:lastModifiedBy>
  <cp:revision>4</cp:revision>
  <dcterms:created xsi:type="dcterms:W3CDTF">2024-01-25T12:58:00Z</dcterms:created>
  <dcterms:modified xsi:type="dcterms:W3CDTF">2024-02-06T06:20:00Z</dcterms:modified>
</cp:coreProperties>
</file>