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84" w:rsidRDefault="00282384" w:rsidP="003337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28CD" w:rsidRPr="002828CD" w:rsidRDefault="003337D7" w:rsidP="002828C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828CD" w:rsidRPr="002828CD">
        <w:rPr>
          <w:rFonts w:ascii="Times New Roman" w:hAnsi="Times New Roman" w:cs="Times New Roman"/>
          <w:sz w:val="28"/>
          <w:szCs w:val="28"/>
        </w:rPr>
        <w:t xml:space="preserve">ПРИЛОЖЕНИЕ </w:t>
      </w:r>
      <w:bookmarkStart w:id="0" w:name="_GoBack"/>
      <w:bookmarkEnd w:id="0"/>
    </w:p>
    <w:p w:rsidR="002828CD" w:rsidRPr="002828CD" w:rsidRDefault="002828CD" w:rsidP="002828C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828C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828CD" w:rsidRPr="002828CD" w:rsidRDefault="002828CD" w:rsidP="002828C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828CD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2828CD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</w:p>
    <w:p w:rsidR="00B748C6" w:rsidRPr="00B748C6" w:rsidRDefault="002828CD" w:rsidP="00B748C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828CD">
        <w:rPr>
          <w:rFonts w:ascii="Times New Roman" w:hAnsi="Times New Roman" w:cs="Times New Roman"/>
          <w:sz w:val="28"/>
          <w:szCs w:val="28"/>
        </w:rPr>
        <w:t>от</w:t>
      </w:r>
      <w:r w:rsidR="00A068FC">
        <w:rPr>
          <w:rFonts w:ascii="Times New Roman" w:hAnsi="Times New Roman" w:cs="Times New Roman"/>
          <w:sz w:val="28"/>
          <w:szCs w:val="28"/>
        </w:rPr>
        <w:t>____________</w:t>
      </w:r>
      <w:r w:rsidRPr="002828CD">
        <w:rPr>
          <w:rFonts w:ascii="Times New Roman" w:hAnsi="Times New Roman" w:cs="Times New Roman"/>
          <w:sz w:val="28"/>
          <w:szCs w:val="28"/>
        </w:rPr>
        <w:t xml:space="preserve"> № </w:t>
      </w:r>
      <w:r w:rsidR="00A068FC">
        <w:rPr>
          <w:rFonts w:ascii="Times New Roman" w:hAnsi="Times New Roman" w:cs="Times New Roman"/>
          <w:sz w:val="28"/>
          <w:szCs w:val="28"/>
        </w:rPr>
        <w:t>_____</w:t>
      </w:r>
    </w:p>
    <w:p w:rsidR="00914442" w:rsidRPr="002828CD" w:rsidRDefault="00914442" w:rsidP="00B74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8C6" w:rsidRDefault="00B748C6" w:rsidP="00282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A8B" w:rsidRDefault="00736A8B" w:rsidP="00914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5955C3">
        <w:rPr>
          <w:rFonts w:ascii="Times New Roman" w:hAnsi="Times New Roman" w:cs="Times New Roman"/>
          <w:sz w:val="28"/>
          <w:szCs w:val="28"/>
        </w:rPr>
        <w:t>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5C3" w:rsidRDefault="005955C3" w:rsidP="009144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Администрации</w:t>
      </w:r>
      <w:r w:rsidR="00736A8B" w:rsidRPr="00D272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6A8B" w:rsidRPr="00D27236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736A8B" w:rsidRPr="00D27236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  <w:r w:rsidR="00736A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соблюдению требований </w:t>
      </w:r>
    </w:p>
    <w:p w:rsidR="005955C3" w:rsidRDefault="005955C3" w:rsidP="009144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служебному поведению муниципальных служащих </w:t>
      </w:r>
    </w:p>
    <w:p w:rsidR="00B748C6" w:rsidRDefault="005955C3" w:rsidP="009144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урегулированию конфликта интересов</w:t>
      </w:r>
    </w:p>
    <w:p w:rsidR="00914442" w:rsidRPr="002828CD" w:rsidRDefault="00914442" w:rsidP="00B74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5C3" w:rsidRPr="005955C3" w:rsidRDefault="005955C3" w:rsidP="005955C3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5C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955C3" w:rsidRPr="005955C3" w:rsidRDefault="005955C3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5C3" w:rsidRPr="00B7088E" w:rsidRDefault="005955C3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088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7088E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9" w:history="1">
        <w:r w:rsidRPr="00B708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7088E"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Федерации», Федеральным </w:t>
      </w:r>
      <w:hyperlink r:id="rId10" w:history="1">
        <w:r w:rsidRPr="00B708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7088E">
        <w:rPr>
          <w:rFonts w:ascii="Times New Roman" w:hAnsi="Times New Roman" w:cs="Times New Roman"/>
          <w:sz w:val="28"/>
          <w:szCs w:val="28"/>
        </w:rPr>
        <w:t xml:space="preserve"> от 25.12.2008 № 273-ФЗ                              «О противодействии коррупции», </w:t>
      </w:r>
      <w:hyperlink r:id="rId11" w:history="1">
        <w:r w:rsidRPr="00B7088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B7088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12" w:history="1">
        <w:r w:rsidRPr="00B708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7088E">
        <w:rPr>
          <w:rFonts w:ascii="Times New Roman" w:hAnsi="Times New Roman" w:cs="Times New Roman"/>
          <w:sz w:val="28"/>
          <w:szCs w:val="28"/>
        </w:rPr>
        <w:t xml:space="preserve"> Самарской области от 09.10.2007 № 96-ГД   «О муниципальной службе в Самарской области», </w:t>
      </w:r>
      <w:r w:rsidRPr="00B708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proofErr w:type="gramEnd"/>
      <w:r w:rsidRPr="00B7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 от 10.03.2009 № 23-ГД «О противодействии коррупции в Самарской области»</w:t>
      </w:r>
      <w:r w:rsidRPr="00B7088E">
        <w:rPr>
          <w:rFonts w:ascii="Times New Roman" w:hAnsi="Times New Roman" w:cs="Times New Roman"/>
          <w:sz w:val="28"/>
          <w:szCs w:val="28"/>
        </w:rPr>
        <w:t xml:space="preserve"> и определяет задачи, порядок формирования и деятельности комиссии Администрации </w:t>
      </w:r>
      <w:proofErr w:type="spellStart"/>
      <w:r w:rsidRPr="00B7088E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B7088E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5955C3" w:rsidRPr="00B7088E" w:rsidRDefault="00B7088E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88E">
        <w:rPr>
          <w:rFonts w:ascii="Times New Roman" w:hAnsi="Times New Roman" w:cs="Times New Roman"/>
          <w:sz w:val="28"/>
          <w:szCs w:val="28"/>
        </w:rPr>
        <w:tab/>
      </w:r>
      <w:r w:rsidR="005955C3" w:rsidRPr="00B7088E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13" w:history="1">
        <w:r w:rsidR="005955C3" w:rsidRPr="00B7088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5955C3" w:rsidRPr="00B7088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правовыми актами Российской Федерации, законами и иными правовыми актами Самарской области, муниципальными правовыми актами, </w:t>
      </w:r>
      <w:hyperlink r:id="rId14" w:history="1">
        <w:r w:rsidR="005955C3" w:rsidRPr="00B7088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955C3" w:rsidRPr="00B708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5C3" w:rsidRPr="00B7088E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B7088E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и настоящим Положением.</w:t>
      </w:r>
    </w:p>
    <w:p w:rsidR="005955C3" w:rsidRPr="005955C3" w:rsidRDefault="00B7088E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1.3. Основной задачей комиссии является содействие Администрации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Самара:</w:t>
      </w:r>
    </w:p>
    <w:p w:rsidR="005955C3" w:rsidRPr="005955C3" w:rsidRDefault="00B7088E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служащими, руководителем муниципального бюджетного учреждения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ограничений и запретов, требований о предотвращении или урегулировании конфликта интересов, а </w:t>
      </w:r>
      <w:r w:rsidR="005955C3" w:rsidRPr="005955C3">
        <w:rPr>
          <w:rFonts w:ascii="Times New Roman" w:hAnsi="Times New Roman" w:cs="Times New Roman"/>
          <w:sz w:val="28"/>
          <w:szCs w:val="28"/>
        </w:rPr>
        <w:lastRenderedPageBreak/>
        <w:t xml:space="preserve">также в обеспечении исполнения ими обязанностей, установленных Федеральным </w:t>
      </w:r>
      <w:hyperlink r:id="rId15" w:history="1">
        <w:r w:rsidR="005955C3" w:rsidRPr="000526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81763">
        <w:rPr>
          <w:rFonts w:ascii="Times New Roman" w:hAnsi="Times New Roman" w:cs="Times New Roman"/>
          <w:sz w:val="28"/>
          <w:szCs w:val="28"/>
        </w:rPr>
        <w:t xml:space="preserve"> от 25.12.2008 № 273-ФЗ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5955C3" w:rsidRPr="005955C3">
        <w:rPr>
          <w:rFonts w:ascii="Times New Roman" w:hAnsi="Times New Roman" w:cs="Times New Roman"/>
          <w:sz w:val="28"/>
          <w:szCs w:val="28"/>
        </w:rPr>
        <w:t>, другими федеральными законами;</w:t>
      </w:r>
    </w:p>
    <w:p w:rsidR="005955C3" w:rsidRPr="005955C3" w:rsidRDefault="0099428B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б) в осуществлении в Администрации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мер по предупреждению коррупции.</w:t>
      </w:r>
    </w:p>
    <w:p w:rsidR="005955C3" w:rsidRPr="005955C3" w:rsidRDefault="0099428B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="005955C3" w:rsidRPr="005955C3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</w:t>
      </w:r>
      <w:r>
        <w:rPr>
          <w:rFonts w:ascii="Times New Roman" w:hAnsi="Times New Roman" w:cs="Times New Roman"/>
          <w:sz w:val="28"/>
          <w:szCs w:val="28"/>
        </w:rPr>
        <w:t>ношении муниципальных служащих</w:t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, состоящих на кадровом учете в отделе правового и кадрового обеспечения Администрации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Самара, а также в отношении руководителя муниципального бюджетного учреждения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Самара.</w:t>
      </w:r>
      <w:proofErr w:type="gramEnd"/>
    </w:p>
    <w:p w:rsidR="005955C3" w:rsidRPr="005955C3" w:rsidRDefault="005955C3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5C3" w:rsidRPr="005955C3" w:rsidRDefault="005955C3" w:rsidP="0099428B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5C3">
        <w:rPr>
          <w:rFonts w:ascii="Times New Roman" w:hAnsi="Times New Roman" w:cs="Times New Roman"/>
          <w:sz w:val="28"/>
          <w:szCs w:val="28"/>
        </w:rPr>
        <w:t>2. Порядок формирования комиссии</w:t>
      </w:r>
    </w:p>
    <w:p w:rsidR="005955C3" w:rsidRPr="005955C3" w:rsidRDefault="005955C3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5C3" w:rsidRPr="005955C3" w:rsidRDefault="006C436E" w:rsidP="006C43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Комиссия образуется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Самара. Указанным актом утверждаются персональный состав и Положение о комиссии.</w:t>
      </w:r>
    </w:p>
    <w:p w:rsidR="005955C3" w:rsidRPr="005955C3" w:rsidRDefault="006C436E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назначаемый Главой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из числа членов комиссии, замещающих должности муниципальной службы в Администрации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955C3" w:rsidRPr="005955C3" w:rsidRDefault="006C436E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>2.2. В состав комиссии входят:</w:t>
      </w:r>
    </w:p>
    <w:p w:rsidR="005955C3" w:rsidRPr="005955C3" w:rsidRDefault="006C436E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а) заместитель главы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(председатель комиссии), заместитель главы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(заместитель председателя комиссии), консультант отдела правового и кадрового обеспечения, ответственный за работу по профилактике коррупционных и иных правонарушений (секретарь комиссии), муниципальные служащие других подразделений Администрации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Самара, определяемые Главой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Самара;</w:t>
      </w:r>
      <w:proofErr w:type="gramEnd"/>
    </w:p>
    <w:p w:rsidR="005955C3" w:rsidRPr="005955C3" w:rsidRDefault="006C436E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>б)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службой;</w:t>
      </w:r>
    </w:p>
    <w:p w:rsidR="005955C3" w:rsidRPr="005955C3" w:rsidRDefault="006C436E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в) представитель профсоюзной организации, действующей в установленном порядке в Администрации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Самара;</w:t>
      </w:r>
    </w:p>
    <w:p w:rsidR="005955C3" w:rsidRPr="005955C3" w:rsidRDefault="006C436E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>г) представитель Департамента по вопросам правопорядка и противодействия коррупции Самарской области.</w:t>
      </w:r>
    </w:p>
    <w:p w:rsidR="005955C3" w:rsidRPr="005955C3" w:rsidRDefault="006C436E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2.3. Число членов комиссии, не замещающих должности муниципальной службы в Администрации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Самара, должно составлять не менее одной четверти от общего числа членов комиссии.</w:t>
      </w:r>
    </w:p>
    <w:p w:rsidR="005955C3" w:rsidRPr="005955C3" w:rsidRDefault="006C436E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>2.4.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955C3" w:rsidRPr="005955C3" w:rsidRDefault="006C436E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>2.5. В заседаниях комиссии с правом совещательного голоса участвуют:</w:t>
      </w:r>
    </w:p>
    <w:p w:rsidR="005955C3" w:rsidRPr="005955C3" w:rsidRDefault="006C436E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955C3" w:rsidRPr="005955C3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</w:t>
      </w:r>
      <w:r w:rsidR="002A1C8B">
        <w:rPr>
          <w:rFonts w:ascii="Times New Roman" w:hAnsi="Times New Roman" w:cs="Times New Roman"/>
          <w:sz w:val="28"/>
          <w:szCs w:val="28"/>
        </w:rPr>
        <w:t xml:space="preserve">деляемые председателем комиссии </w:t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два муниципальных служащих, замещающих в Администрации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5955C3" w:rsidRPr="005955C3" w:rsidRDefault="006C436E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5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="005955C3" w:rsidRPr="005955C3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рабочих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5955C3" w:rsidRPr="005955C3" w:rsidRDefault="005955C3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5C3" w:rsidRPr="005955C3" w:rsidRDefault="005955C3" w:rsidP="006C436E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5C3">
        <w:rPr>
          <w:rFonts w:ascii="Times New Roman" w:hAnsi="Times New Roman" w:cs="Times New Roman"/>
          <w:sz w:val="28"/>
          <w:szCs w:val="28"/>
        </w:rPr>
        <w:lastRenderedPageBreak/>
        <w:t>3. Порядок работы комиссии</w:t>
      </w:r>
    </w:p>
    <w:p w:rsidR="005955C3" w:rsidRPr="005955C3" w:rsidRDefault="005955C3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5C3" w:rsidRPr="005955C3" w:rsidRDefault="006C436E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9"/>
      <w:bookmarkEnd w:id="2"/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>3.1. Основаниями для проведения заседания комиссии являются:</w:t>
      </w:r>
    </w:p>
    <w:p w:rsidR="005955C3" w:rsidRPr="00493D8A" w:rsidRDefault="006C436E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1"/>
      <w:bookmarkEnd w:id="3"/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а) представление Главой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материалов проверки, проведенной в соответствии с </w:t>
      </w:r>
      <w:hyperlink r:id="rId16" w:history="1">
        <w:r w:rsidR="005955C3" w:rsidRPr="00493D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955C3" w:rsidRPr="00493D8A">
        <w:rPr>
          <w:rFonts w:ascii="Times New Roman" w:hAnsi="Times New Roman" w:cs="Times New Roman"/>
          <w:sz w:val="28"/>
          <w:szCs w:val="28"/>
        </w:rPr>
        <w:t xml:space="preserve"> С</w:t>
      </w:r>
      <w:r w:rsidRPr="00493D8A">
        <w:rPr>
          <w:rFonts w:ascii="Times New Roman" w:hAnsi="Times New Roman" w:cs="Times New Roman"/>
          <w:sz w:val="28"/>
          <w:szCs w:val="28"/>
        </w:rPr>
        <w:t>амарской области от 09.10.2007 № 96-ГД «</w:t>
      </w:r>
      <w:r w:rsidR="005955C3" w:rsidRPr="00493D8A">
        <w:rPr>
          <w:rFonts w:ascii="Times New Roman" w:hAnsi="Times New Roman" w:cs="Times New Roman"/>
          <w:sz w:val="28"/>
          <w:szCs w:val="28"/>
        </w:rPr>
        <w:t>О муниципал</w:t>
      </w:r>
      <w:r w:rsidRPr="00493D8A">
        <w:rPr>
          <w:rFonts w:ascii="Times New Roman" w:hAnsi="Times New Roman" w:cs="Times New Roman"/>
          <w:sz w:val="28"/>
          <w:szCs w:val="28"/>
        </w:rPr>
        <w:t>ьной службе в Самарской области»</w:t>
      </w:r>
      <w:r w:rsidR="005955C3" w:rsidRPr="00493D8A">
        <w:rPr>
          <w:rFonts w:ascii="Times New Roman" w:hAnsi="Times New Roman" w:cs="Times New Roman"/>
          <w:sz w:val="28"/>
          <w:szCs w:val="28"/>
        </w:rPr>
        <w:t>, свидетельствующих:</w:t>
      </w:r>
    </w:p>
    <w:p w:rsidR="005955C3" w:rsidRPr="00493D8A" w:rsidRDefault="00DB4962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2"/>
      <w:bookmarkEnd w:id="4"/>
      <w:r w:rsidRPr="00493D8A">
        <w:rPr>
          <w:rFonts w:ascii="Times New Roman" w:hAnsi="Times New Roman" w:cs="Times New Roman"/>
          <w:sz w:val="28"/>
          <w:szCs w:val="28"/>
        </w:rPr>
        <w:tab/>
      </w:r>
      <w:r w:rsidR="005955C3" w:rsidRPr="00493D8A">
        <w:rPr>
          <w:rFonts w:ascii="Times New Roman" w:hAnsi="Times New Roman" w:cs="Times New Roman"/>
          <w:sz w:val="28"/>
          <w:szCs w:val="28"/>
        </w:rPr>
        <w:t xml:space="preserve">о представлении муниципальным служащим недостоверных или неполных сведений о доходах, об имуществе и обязательствах имущественного характера, представляемых в соответствии с Федеральным </w:t>
      </w:r>
      <w:hyperlink r:id="rId17" w:history="1">
        <w:r w:rsidR="005955C3" w:rsidRPr="00493D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3D8A">
        <w:rPr>
          <w:rFonts w:ascii="Times New Roman" w:hAnsi="Times New Roman" w:cs="Times New Roman"/>
          <w:sz w:val="28"/>
          <w:szCs w:val="28"/>
        </w:rPr>
        <w:t xml:space="preserve"> от 02.03.2007 № 25-ФЗ «</w:t>
      </w:r>
      <w:r w:rsidR="005955C3" w:rsidRPr="00493D8A">
        <w:rPr>
          <w:rFonts w:ascii="Times New Roman" w:hAnsi="Times New Roman" w:cs="Times New Roman"/>
          <w:sz w:val="28"/>
          <w:szCs w:val="28"/>
        </w:rPr>
        <w:t>О муниципально</w:t>
      </w:r>
      <w:r w:rsidRPr="00493D8A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="005955C3" w:rsidRPr="00493D8A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8" w:history="1">
        <w:r w:rsidR="005955C3" w:rsidRPr="00493D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3D8A">
        <w:rPr>
          <w:rFonts w:ascii="Times New Roman" w:hAnsi="Times New Roman" w:cs="Times New Roman"/>
          <w:sz w:val="28"/>
          <w:szCs w:val="28"/>
        </w:rPr>
        <w:t xml:space="preserve"> от 25.12.2008 № 273-ФЗ                            «О противодействии коррупции»</w:t>
      </w:r>
      <w:r w:rsidR="005955C3" w:rsidRPr="00493D8A">
        <w:rPr>
          <w:rFonts w:ascii="Times New Roman" w:hAnsi="Times New Roman" w:cs="Times New Roman"/>
          <w:sz w:val="28"/>
          <w:szCs w:val="28"/>
        </w:rPr>
        <w:t>;</w:t>
      </w:r>
    </w:p>
    <w:p w:rsidR="005955C3" w:rsidRPr="00493D8A" w:rsidRDefault="00DB4962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3"/>
      <w:bookmarkEnd w:id="5"/>
      <w:r w:rsidRPr="00493D8A">
        <w:rPr>
          <w:rFonts w:ascii="Times New Roman" w:hAnsi="Times New Roman" w:cs="Times New Roman"/>
          <w:sz w:val="28"/>
          <w:szCs w:val="28"/>
        </w:rPr>
        <w:tab/>
      </w:r>
      <w:r w:rsidR="005955C3" w:rsidRPr="00493D8A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955C3" w:rsidRDefault="00DB4962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4"/>
      <w:bookmarkEnd w:id="6"/>
      <w:r w:rsidRPr="00493D8A">
        <w:rPr>
          <w:rFonts w:ascii="Times New Roman" w:hAnsi="Times New Roman" w:cs="Times New Roman"/>
          <w:sz w:val="28"/>
          <w:szCs w:val="28"/>
        </w:rPr>
        <w:tab/>
      </w:r>
      <w:r w:rsidR="005955C3" w:rsidRPr="00493D8A">
        <w:rPr>
          <w:rFonts w:ascii="Times New Roman" w:hAnsi="Times New Roman" w:cs="Times New Roman"/>
          <w:sz w:val="28"/>
          <w:szCs w:val="28"/>
        </w:rPr>
        <w:t xml:space="preserve">о представлении руководителем муниципального бюджетного учреждения </w:t>
      </w:r>
      <w:proofErr w:type="spellStart"/>
      <w:r w:rsidR="005955C3" w:rsidRPr="00493D8A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493D8A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недостоверных или неполных сведений о доходах, об имуществе и обязательствах имущественного характера, представляемых в соответствии с Федеральным </w:t>
      </w:r>
      <w:hyperlink r:id="rId19" w:history="1">
        <w:r w:rsidR="005955C3" w:rsidRPr="00493D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3D8A">
        <w:rPr>
          <w:rFonts w:ascii="Times New Roman" w:hAnsi="Times New Roman" w:cs="Times New Roman"/>
          <w:sz w:val="28"/>
          <w:szCs w:val="28"/>
        </w:rPr>
        <w:t xml:space="preserve"> от 25.12.2008</w:t>
      </w:r>
      <w:r>
        <w:rPr>
          <w:rFonts w:ascii="Times New Roman" w:hAnsi="Times New Roman" w:cs="Times New Roman"/>
          <w:sz w:val="28"/>
          <w:szCs w:val="28"/>
        </w:rPr>
        <w:t xml:space="preserve"> № 273-ФЗ «</w:t>
      </w:r>
      <w:r w:rsidR="005955C3" w:rsidRPr="005955C3">
        <w:rPr>
          <w:rFonts w:ascii="Times New Roman" w:hAnsi="Times New Roman" w:cs="Times New Roman"/>
          <w:sz w:val="28"/>
          <w:szCs w:val="28"/>
        </w:rPr>
        <w:t>О противодействии коррупции"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55C3" w:rsidRPr="005955C3">
        <w:rPr>
          <w:rFonts w:ascii="Times New Roman" w:hAnsi="Times New Roman" w:cs="Times New Roman"/>
          <w:sz w:val="28"/>
          <w:szCs w:val="28"/>
        </w:rPr>
        <w:t>;</w:t>
      </w:r>
    </w:p>
    <w:p w:rsidR="005955C3" w:rsidRPr="005955C3" w:rsidRDefault="00DB4962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6"/>
      <w:bookmarkEnd w:id="7"/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б) поступившие в отдел правового и кадрового обеспечения Администрации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Самара, либо должностному лицу кадровой службы, ответственному за работу по профилактике коррупционных и иных правонарушений, в </w:t>
      </w:r>
      <w:proofErr w:type="gramStart"/>
      <w:r w:rsidR="005955C3" w:rsidRPr="005955C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установленном нормативным правовым актом Администрации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Самара:</w:t>
      </w:r>
    </w:p>
    <w:p w:rsidR="005955C3" w:rsidRPr="005955C3" w:rsidRDefault="00E61479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7"/>
      <w:bookmarkEnd w:id="8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955C3" w:rsidRPr="00493D8A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Администрации </w:t>
      </w:r>
      <w:proofErr w:type="spellStart"/>
      <w:r w:rsidR="005955C3" w:rsidRPr="00493D8A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493D8A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должность муниципальной службы, включенную в перечень должностей, утвержденный нормативным правовым актом Администрации </w:t>
      </w:r>
      <w:proofErr w:type="spellStart"/>
      <w:r w:rsidR="005955C3" w:rsidRPr="00493D8A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493D8A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</w:t>
      </w:r>
      <w:proofErr w:type="gramEnd"/>
      <w:r w:rsidR="005955C3" w:rsidRPr="00493D8A">
        <w:rPr>
          <w:rFonts w:ascii="Times New Roman" w:hAnsi="Times New Roman" w:cs="Times New Roman"/>
          <w:sz w:val="28"/>
          <w:szCs w:val="28"/>
        </w:rPr>
        <w:t xml:space="preserve">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955C3" w:rsidRPr="005955C3" w:rsidRDefault="00E61479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8"/>
      <w:bookmarkEnd w:id="9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заявление муниципального служащего, руководителя муниципального бюджетного учреждения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детей;</w:t>
      </w:r>
    </w:p>
    <w:p w:rsidR="005955C3" w:rsidRPr="005955C3" w:rsidRDefault="00C66797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40"/>
      <w:bookmarkEnd w:id="10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заявление муниципального служащего, о невозможности выполнить требования Федерального </w:t>
      </w:r>
      <w:hyperlink r:id="rId20" w:history="1">
        <w:r w:rsidR="005955C3" w:rsidRPr="00C6679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66797">
        <w:rPr>
          <w:rFonts w:ascii="Times New Roman" w:hAnsi="Times New Roman" w:cs="Times New Roman"/>
          <w:sz w:val="28"/>
          <w:szCs w:val="28"/>
        </w:rPr>
        <w:t xml:space="preserve"> </w:t>
      </w:r>
      <w:r w:rsidR="004278F3">
        <w:rPr>
          <w:rFonts w:ascii="Times New Roman" w:hAnsi="Times New Roman" w:cs="Times New Roman"/>
          <w:sz w:val="28"/>
          <w:szCs w:val="28"/>
        </w:rPr>
        <w:t xml:space="preserve">от 07.05.2013 №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955C3" w:rsidRPr="005955C3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 w:cs="Times New Roman"/>
          <w:sz w:val="28"/>
          <w:szCs w:val="28"/>
        </w:rPr>
        <w:t>нными финансовыми инструментами» (далее - Федеральный закон №</w:t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 79-ФЗ) в связи с арестом, запретом распоряжения, наложенными компетентными органами иностранного государства в</w:t>
      </w:r>
      <w:proofErr w:type="gram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55C3" w:rsidRPr="005955C3">
        <w:rPr>
          <w:rFonts w:ascii="Times New Roman" w:hAnsi="Times New Roman" w:cs="Times New Roman"/>
          <w:sz w:val="28"/>
          <w:szCs w:val="28"/>
        </w:rPr>
        <w:t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5955C3" w:rsidRPr="005955C3" w:rsidRDefault="00C66797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42"/>
      <w:bookmarkEnd w:id="11"/>
      <w:r>
        <w:rPr>
          <w:rFonts w:ascii="Times New Roman" w:hAnsi="Times New Roman" w:cs="Times New Roman"/>
          <w:sz w:val="28"/>
          <w:szCs w:val="28"/>
        </w:rPr>
        <w:tab/>
      </w:r>
      <w:r w:rsidR="005955C3" w:rsidRPr="00D81763">
        <w:rPr>
          <w:rFonts w:ascii="Times New Roman" w:hAnsi="Times New Roman" w:cs="Times New Roman"/>
          <w:sz w:val="28"/>
          <w:szCs w:val="28"/>
        </w:rPr>
        <w:t>уведомление муниципального служащего</w:t>
      </w:r>
      <w:r w:rsidR="007E4F7E" w:rsidRPr="00D81763">
        <w:rPr>
          <w:rFonts w:ascii="Times New Roman" w:hAnsi="Times New Roman" w:cs="Times New Roman"/>
          <w:sz w:val="28"/>
          <w:szCs w:val="28"/>
        </w:rPr>
        <w:t xml:space="preserve">, руководителя муниципального бюджетного учреждения </w:t>
      </w:r>
      <w:proofErr w:type="spellStart"/>
      <w:r w:rsidR="007E4F7E" w:rsidRPr="00D8176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7E4F7E" w:rsidRPr="00D8176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5955C3" w:rsidRPr="00D81763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955C3" w:rsidRPr="005955C3" w:rsidRDefault="00C66797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43"/>
      <w:bookmarkEnd w:id="12"/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>в) представление Глав</w:t>
      </w:r>
      <w:r w:rsidR="00E45223">
        <w:rPr>
          <w:rFonts w:ascii="Times New Roman" w:hAnsi="Times New Roman" w:cs="Times New Roman"/>
          <w:sz w:val="28"/>
          <w:szCs w:val="28"/>
        </w:rPr>
        <w:t>ой</w:t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мер по предупреждению коррупции;</w:t>
      </w:r>
    </w:p>
    <w:p w:rsidR="005955C3" w:rsidRPr="005955C3" w:rsidRDefault="00C66797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44"/>
      <w:bookmarkEnd w:id="13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955C3" w:rsidRPr="005955C3">
        <w:rPr>
          <w:rFonts w:ascii="Times New Roman" w:hAnsi="Times New Roman" w:cs="Times New Roman"/>
          <w:sz w:val="28"/>
          <w:szCs w:val="28"/>
        </w:rPr>
        <w:t>г) представление Глав</w:t>
      </w:r>
      <w:r w:rsidR="009B7B4F">
        <w:rPr>
          <w:rFonts w:ascii="Times New Roman" w:hAnsi="Times New Roman" w:cs="Times New Roman"/>
          <w:sz w:val="28"/>
          <w:szCs w:val="28"/>
        </w:rPr>
        <w:t>ой</w:t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1" w:history="1">
        <w:r w:rsidR="005955C3" w:rsidRPr="00C6679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5955C3" w:rsidRPr="005955C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A3B5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от 3 декабря 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="005955C3" w:rsidRPr="005955C3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</w:t>
      </w:r>
      <w:r>
        <w:rPr>
          <w:rFonts w:ascii="Times New Roman" w:hAnsi="Times New Roman" w:cs="Times New Roman"/>
          <w:sz w:val="28"/>
          <w:szCs w:val="28"/>
        </w:rPr>
        <w:t>ам» (далее - Федеральный закон «</w:t>
      </w:r>
      <w:r w:rsidR="005955C3" w:rsidRPr="005955C3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 их доходам»</w:t>
      </w:r>
      <w:r w:rsidR="005955C3" w:rsidRPr="005955C3">
        <w:rPr>
          <w:rFonts w:ascii="Times New Roman" w:hAnsi="Times New Roman" w:cs="Times New Roman"/>
          <w:sz w:val="28"/>
          <w:szCs w:val="28"/>
        </w:rPr>
        <w:t>);</w:t>
      </w:r>
    </w:p>
    <w:p w:rsidR="005955C3" w:rsidRDefault="00C66797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45"/>
      <w:bookmarkEnd w:id="14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22" w:history="1">
        <w:r w:rsidR="005955C3" w:rsidRPr="00C66797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="005955C3" w:rsidRPr="00C66797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25.12.2008  № 273-ФЗ «О противодействии коррупции»</w:t>
      </w:r>
      <w:r w:rsidR="005955C3" w:rsidRPr="00C6679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="005955C3" w:rsidRPr="00C66797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="005955C3" w:rsidRPr="005955C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Администрацию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Самара, трудового договора или гражданско-правового договора на выполнение</w:t>
      </w:r>
      <w:proofErr w:type="gram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</w:t>
      </w:r>
      <w:proofErr w:type="gram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9B7B4F">
        <w:rPr>
          <w:rFonts w:ascii="Times New Roman" w:hAnsi="Times New Roman" w:cs="Times New Roman"/>
          <w:sz w:val="28"/>
          <w:szCs w:val="28"/>
        </w:rPr>
        <w:t>ции комиссией не рассматривался;</w:t>
      </w:r>
    </w:p>
    <w:p w:rsidR="009B7B4F" w:rsidRPr="005955C3" w:rsidRDefault="009B7B4F" w:rsidP="009B7B4F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56CE">
        <w:rPr>
          <w:rFonts w:ascii="Times New Roman" w:hAnsi="Times New Roman" w:cs="Times New Roman"/>
          <w:sz w:val="28"/>
          <w:szCs w:val="28"/>
        </w:rPr>
        <w:t xml:space="preserve">е) уведомление </w:t>
      </w:r>
      <w:r w:rsidR="00A85ED3" w:rsidRPr="00BF56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BF56CE">
        <w:rPr>
          <w:rFonts w:ascii="Times New Roman" w:hAnsi="Times New Roman" w:cs="Times New Roman"/>
          <w:sz w:val="28"/>
          <w:szCs w:val="28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5955C3" w:rsidRPr="005955C3" w:rsidRDefault="00C66797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46"/>
      <w:bookmarkEnd w:id="15"/>
      <w:r>
        <w:rPr>
          <w:rFonts w:ascii="Times New Roman" w:hAnsi="Times New Roman" w:cs="Times New Roman"/>
          <w:sz w:val="28"/>
          <w:szCs w:val="28"/>
        </w:rPr>
        <w:tab/>
      </w:r>
      <w:bookmarkStart w:id="16" w:name="Par48"/>
      <w:bookmarkEnd w:id="16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3.1.1. </w:t>
      </w:r>
      <w:proofErr w:type="gramStart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В обращении, указанном в </w:t>
      </w:r>
      <w:hyperlink w:anchor="Par37" w:history="1">
        <w:r w:rsidR="00493D8A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="005955C3" w:rsidRPr="006F6FB4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5955C3" w:rsidRPr="006F6FB4">
        <w:rPr>
          <w:rFonts w:ascii="Times New Roman" w:hAnsi="Times New Roman" w:cs="Times New Roman"/>
          <w:sz w:val="28"/>
          <w:szCs w:val="28"/>
        </w:rPr>
        <w:t xml:space="preserve"> </w:t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настоящего Положения,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 Администрации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</w:t>
      </w:r>
      <w:proofErr w:type="gram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им должности муниципальной службы, функции по 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Отделом правового и кадрового обеспечения Администрации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осуществляется рассмотрение обращения, по результатам которого подготавливается мотивированное заключение по существу обращения с </w:t>
      </w:r>
      <w:r w:rsidR="005955C3" w:rsidRPr="005955C3">
        <w:rPr>
          <w:rFonts w:ascii="Times New Roman" w:hAnsi="Times New Roman" w:cs="Times New Roman"/>
          <w:sz w:val="28"/>
          <w:szCs w:val="28"/>
        </w:rPr>
        <w:lastRenderedPageBreak/>
        <w:t xml:space="preserve">учетом требований </w:t>
      </w:r>
      <w:hyperlink r:id="rId24" w:history="1">
        <w:r w:rsidR="005955C3" w:rsidRPr="006F6FB4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5955C3" w:rsidRPr="006F6FB4">
        <w:rPr>
          <w:rFonts w:ascii="Times New Roman" w:hAnsi="Times New Roman" w:cs="Times New Roman"/>
          <w:sz w:val="28"/>
          <w:szCs w:val="28"/>
        </w:rPr>
        <w:t xml:space="preserve"> </w:t>
      </w:r>
      <w:r w:rsidR="005955C3" w:rsidRPr="005955C3">
        <w:rPr>
          <w:rFonts w:ascii="Times New Roman" w:hAnsi="Times New Roman" w:cs="Times New Roman"/>
          <w:sz w:val="28"/>
          <w:szCs w:val="28"/>
        </w:rPr>
        <w:t>Фед</w:t>
      </w:r>
      <w:r w:rsidR="006F6FB4">
        <w:rPr>
          <w:rFonts w:ascii="Times New Roman" w:hAnsi="Times New Roman" w:cs="Times New Roman"/>
          <w:sz w:val="28"/>
          <w:szCs w:val="28"/>
        </w:rPr>
        <w:t>ерального закона от 25.12.2008 № 273-ФЗ    «О противодействии коррупции»</w:t>
      </w:r>
      <w:r w:rsidR="005955C3" w:rsidRPr="005955C3">
        <w:rPr>
          <w:rFonts w:ascii="Times New Roman" w:hAnsi="Times New Roman" w:cs="Times New Roman"/>
          <w:sz w:val="28"/>
          <w:szCs w:val="28"/>
        </w:rPr>
        <w:t>. Обращение может быть подано также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955C3" w:rsidRPr="005955C3" w:rsidRDefault="006F6FB4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49"/>
      <w:bookmarkEnd w:id="17"/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3.1.2. </w:t>
      </w:r>
      <w:proofErr w:type="gramStart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ar45" w:history="1">
        <w:r w:rsidR="00493D8A">
          <w:rPr>
            <w:rFonts w:ascii="Times New Roman" w:hAnsi="Times New Roman" w:cs="Times New Roman"/>
            <w:sz w:val="28"/>
            <w:szCs w:val="28"/>
          </w:rPr>
          <w:t>подпункте «д»</w:t>
        </w:r>
        <w:r w:rsidR="005955C3" w:rsidRPr="00493D8A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5955C3" w:rsidRPr="00493D8A">
        <w:rPr>
          <w:rFonts w:ascii="Times New Roman" w:hAnsi="Times New Roman" w:cs="Times New Roman"/>
          <w:sz w:val="28"/>
          <w:szCs w:val="28"/>
        </w:rPr>
        <w:t xml:space="preserve"> </w:t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настоящего Положения (далее - уведомление), рассматривается отделом правового и кадрового обеспечения Администрации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Самара, который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Самара, требований </w:t>
      </w:r>
      <w:hyperlink r:id="rId25" w:history="1">
        <w:r w:rsidR="005955C3" w:rsidRPr="00493D8A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5955C3" w:rsidRPr="00493D8A">
        <w:rPr>
          <w:rFonts w:ascii="Times New Roman" w:hAnsi="Times New Roman" w:cs="Times New Roman"/>
          <w:sz w:val="28"/>
          <w:szCs w:val="28"/>
        </w:rPr>
        <w:t xml:space="preserve"> </w:t>
      </w:r>
      <w:r w:rsidR="005955C3" w:rsidRPr="005955C3">
        <w:rPr>
          <w:rFonts w:ascii="Times New Roman" w:hAnsi="Times New Roman" w:cs="Times New Roman"/>
          <w:sz w:val="28"/>
          <w:szCs w:val="28"/>
        </w:rPr>
        <w:t>Фед</w:t>
      </w:r>
      <w:r w:rsidR="00A472BF">
        <w:rPr>
          <w:rFonts w:ascii="Times New Roman" w:hAnsi="Times New Roman" w:cs="Times New Roman"/>
          <w:sz w:val="28"/>
          <w:szCs w:val="28"/>
        </w:rPr>
        <w:t>ерального закона от 25.12.2008 № 273-ФЗ «О противодействии коррупции»</w:t>
      </w:r>
      <w:r w:rsidR="005955C3" w:rsidRPr="005955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55C3" w:rsidRPr="003B2AEE" w:rsidRDefault="00493D8A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50"/>
      <w:bookmarkEnd w:id="18"/>
      <w:r>
        <w:rPr>
          <w:rFonts w:ascii="Times New Roman" w:hAnsi="Times New Roman" w:cs="Times New Roman"/>
          <w:sz w:val="28"/>
          <w:szCs w:val="28"/>
        </w:rPr>
        <w:tab/>
      </w:r>
      <w:r w:rsidR="00D365FB" w:rsidRPr="003B2AEE">
        <w:rPr>
          <w:rFonts w:ascii="Times New Roman" w:hAnsi="Times New Roman" w:cs="Times New Roman"/>
          <w:sz w:val="28"/>
          <w:szCs w:val="28"/>
        </w:rPr>
        <w:t>3.1.3. Уведомления, указанны</w:t>
      </w:r>
      <w:r w:rsidR="005955C3" w:rsidRPr="003B2AEE">
        <w:rPr>
          <w:rFonts w:ascii="Times New Roman" w:hAnsi="Times New Roman" w:cs="Times New Roman"/>
          <w:sz w:val="28"/>
          <w:szCs w:val="28"/>
        </w:rPr>
        <w:t xml:space="preserve">е в </w:t>
      </w:r>
      <w:hyperlink w:anchor="Par42" w:history="1">
        <w:r w:rsidRPr="003B2AEE">
          <w:rPr>
            <w:rFonts w:ascii="Times New Roman" w:hAnsi="Times New Roman" w:cs="Times New Roman"/>
            <w:sz w:val="28"/>
            <w:szCs w:val="28"/>
          </w:rPr>
          <w:t>абзаце пятом подпункта «</w:t>
        </w:r>
        <w:r w:rsidR="004B3DD6" w:rsidRPr="003B2AEE">
          <w:rPr>
            <w:rFonts w:ascii="Times New Roman" w:hAnsi="Times New Roman" w:cs="Times New Roman"/>
            <w:sz w:val="28"/>
            <w:szCs w:val="28"/>
          </w:rPr>
          <w:t xml:space="preserve">б» </w:t>
        </w:r>
      </w:hyperlink>
      <w:r w:rsidR="00D365FB" w:rsidRPr="003B2AEE">
        <w:rPr>
          <w:rFonts w:ascii="Times New Roman" w:hAnsi="Times New Roman" w:cs="Times New Roman"/>
          <w:sz w:val="28"/>
          <w:szCs w:val="28"/>
        </w:rPr>
        <w:t xml:space="preserve">и подпункте «е» </w:t>
      </w:r>
      <w:r w:rsidRPr="003B2AEE">
        <w:rPr>
          <w:rFonts w:ascii="Times New Roman" w:hAnsi="Times New Roman" w:cs="Times New Roman"/>
          <w:sz w:val="28"/>
          <w:szCs w:val="28"/>
        </w:rPr>
        <w:t>пункта 3.1</w:t>
      </w:r>
      <w:r w:rsidR="005955C3" w:rsidRPr="003B2AEE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отделом правового и кадрового обеспечения Администрации </w:t>
      </w:r>
      <w:proofErr w:type="spellStart"/>
      <w:r w:rsidR="005955C3" w:rsidRPr="003B2AEE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3B2AEE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Самара, </w:t>
      </w:r>
      <w:proofErr w:type="gramStart"/>
      <w:r w:rsidR="005955C3" w:rsidRPr="003B2AEE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5955C3" w:rsidRPr="003B2AEE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</w:t>
      </w:r>
      <w:r w:rsidR="00D365FB" w:rsidRPr="003B2AEE">
        <w:rPr>
          <w:rFonts w:ascii="Times New Roman" w:hAnsi="Times New Roman" w:cs="Times New Roman"/>
          <w:sz w:val="28"/>
          <w:szCs w:val="28"/>
        </w:rPr>
        <w:t>ых</w:t>
      </w:r>
      <w:r w:rsidR="005955C3" w:rsidRPr="003B2AEE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D365FB" w:rsidRPr="003B2AEE">
        <w:rPr>
          <w:rFonts w:ascii="Times New Roman" w:hAnsi="Times New Roman" w:cs="Times New Roman"/>
          <w:sz w:val="28"/>
          <w:szCs w:val="28"/>
        </w:rPr>
        <w:t>й</w:t>
      </w:r>
      <w:r w:rsidR="005955C3" w:rsidRPr="003B2AEE">
        <w:rPr>
          <w:rFonts w:ascii="Times New Roman" w:hAnsi="Times New Roman" w:cs="Times New Roman"/>
          <w:sz w:val="28"/>
          <w:szCs w:val="28"/>
        </w:rPr>
        <w:t xml:space="preserve"> по резу</w:t>
      </w:r>
      <w:r w:rsidR="00D365FB" w:rsidRPr="003B2AEE">
        <w:rPr>
          <w:rFonts w:ascii="Times New Roman" w:hAnsi="Times New Roman" w:cs="Times New Roman"/>
          <w:sz w:val="28"/>
          <w:szCs w:val="28"/>
        </w:rPr>
        <w:t>льтатам рассмотрения уведомлений</w:t>
      </w:r>
      <w:r w:rsidR="005955C3" w:rsidRPr="003B2AEE">
        <w:rPr>
          <w:rFonts w:ascii="Times New Roman" w:hAnsi="Times New Roman" w:cs="Times New Roman"/>
          <w:sz w:val="28"/>
          <w:szCs w:val="28"/>
        </w:rPr>
        <w:t>.</w:t>
      </w:r>
    </w:p>
    <w:p w:rsidR="005955C3" w:rsidRPr="005955C3" w:rsidRDefault="00493D8A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AEE">
        <w:rPr>
          <w:rFonts w:ascii="Times New Roman" w:hAnsi="Times New Roman" w:cs="Times New Roman"/>
          <w:sz w:val="28"/>
          <w:szCs w:val="28"/>
        </w:rPr>
        <w:tab/>
      </w:r>
      <w:r w:rsidR="005955C3" w:rsidRPr="003B2AEE">
        <w:rPr>
          <w:rFonts w:ascii="Times New Roman" w:hAnsi="Times New Roman" w:cs="Times New Roman"/>
          <w:sz w:val="28"/>
          <w:szCs w:val="28"/>
        </w:rPr>
        <w:t xml:space="preserve">3.1.4. </w:t>
      </w:r>
      <w:proofErr w:type="gramStart"/>
      <w:r w:rsidR="005955C3" w:rsidRPr="003B2AEE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37" w:history="1">
        <w:r w:rsidR="005955C3" w:rsidRPr="003B2AEE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4B3DD6" w:rsidRPr="003B2AEE">
          <w:rPr>
            <w:rFonts w:ascii="Times New Roman" w:hAnsi="Times New Roman" w:cs="Times New Roman"/>
            <w:sz w:val="28"/>
            <w:szCs w:val="28"/>
          </w:rPr>
          <w:t xml:space="preserve">«б» </w:t>
        </w:r>
        <w:r w:rsidR="005955C3" w:rsidRPr="003B2AEE">
          <w:rPr>
            <w:rFonts w:ascii="Times New Roman" w:hAnsi="Times New Roman" w:cs="Times New Roman"/>
            <w:sz w:val="28"/>
            <w:szCs w:val="28"/>
          </w:rPr>
          <w:t>пункта 3.1</w:t>
        </w:r>
      </w:hyperlink>
      <w:r w:rsidR="005955C3" w:rsidRPr="003B2AEE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ar42" w:history="1">
        <w:r w:rsidR="005955C3" w:rsidRPr="003B2AEE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="004B3DD6" w:rsidRPr="003B2AEE">
          <w:rPr>
            <w:rFonts w:ascii="Times New Roman" w:hAnsi="Times New Roman" w:cs="Times New Roman"/>
            <w:sz w:val="28"/>
            <w:szCs w:val="28"/>
          </w:rPr>
          <w:t>«б»</w:t>
        </w:r>
        <w:r w:rsidR="005955C3" w:rsidRPr="003B2AEE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5955C3" w:rsidRPr="003B2AE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5" w:history="1">
        <w:r w:rsidR="005955C3" w:rsidRPr="003B2AEE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7C1F82" w:rsidRPr="003B2AEE">
          <w:rPr>
            <w:rFonts w:ascii="Times New Roman" w:hAnsi="Times New Roman" w:cs="Times New Roman"/>
            <w:sz w:val="28"/>
            <w:szCs w:val="28"/>
          </w:rPr>
          <w:t>ах</w:t>
        </w:r>
        <w:r w:rsidR="005955C3" w:rsidRPr="003B2AE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B3DD6" w:rsidRPr="003B2AEE">
          <w:rPr>
            <w:rFonts w:ascii="Times New Roman" w:hAnsi="Times New Roman" w:cs="Times New Roman"/>
            <w:sz w:val="28"/>
            <w:szCs w:val="28"/>
          </w:rPr>
          <w:t>«д»</w:t>
        </w:r>
      </w:hyperlink>
      <w:r w:rsidR="005955C3" w:rsidRPr="003B2AEE">
        <w:rPr>
          <w:rFonts w:ascii="Times New Roman" w:hAnsi="Times New Roman" w:cs="Times New Roman"/>
          <w:sz w:val="28"/>
          <w:szCs w:val="28"/>
        </w:rPr>
        <w:t xml:space="preserve"> </w:t>
      </w:r>
      <w:r w:rsidR="007C1F82" w:rsidRPr="003B2AEE">
        <w:rPr>
          <w:rFonts w:ascii="Times New Roman" w:hAnsi="Times New Roman" w:cs="Times New Roman"/>
          <w:sz w:val="28"/>
          <w:szCs w:val="28"/>
        </w:rPr>
        <w:t xml:space="preserve">и «е» </w:t>
      </w:r>
      <w:r w:rsidR="00D90659" w:rsidRPr="003B2AEE">
        <w:rPr>
          <w:rFonts w:ascii="Times New Roman" w:hAnsi="Times New Roman" w:cs="Times New Roman"/>
          <w:sz w:val="28"/>
          <w:szCs w:val="28"/>
        </w:rPr>
        <w:t xml:space="preserve">пункта 3.1 </w:t>
      </w:r>
      <w:r w:rsidR="005955C3" w:rsidRPr="003B2AEE">
        <w:rPr>
          <w:rFonts w:ascii="Times New Roman" w:hAnsi="Times New Roman" w:cs="Times New Roman"/>
          <w:sz w:val="28"/>
          <w:szCs w:val="28"/>
        </w:rPr>
        <w:t xml:space="preserve">настоящего Положения, должностные лица отдела правового и кадрового обеспечения Администрации </w:t>
      </w:r>
      <w:proofErr w:type="spellStart"/>
      <w:r w:rsidR="005955C3" w:rsidRPr="003B2AEE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3B2AEE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имеют право проводить собеседование с муниципальным служащим, представившим обращение или</w:t>
      </w:r>
      <w:proofErr w:type="gramEnd"/>
      <w:r w:rsidR="005955C3" w:rsidRPr="003B2AEE">
        <w:rPr>
          <w:rFonts w:ascii="Times New Roman" w:hAnsi="Times New Roman" w:cs="Times New Roman"/>
          <w:sz w:val="28"/>
          <w:szCs w:val="28"/>
        </w:rPr>
        <w:t xml:space="preserve"> уведомление, получать от него письменные пояснения, а Глава </w:t>
      </w:r>
      <w:proofErr w:type="spellStart"/>
      <w:r w:rsidR="005955C3" w:rsidRPr="003B2AEE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3B2AEE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со дня поступления обращения или уведомления. Указанный срок может быть продлен, но не более чем на 30 дней.</w:t>
      </w:r>
    </w:p>
    <w:p w:rsidR="005955C3" w:rsidRPr="004B3DD6" w:rsidRDefault="00493D8A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3.1.5. Мотивированные заключения, предусмотренные </w:t>
      </w:r>
      <w:hyperlink w:anchor="Par48" w:history="1">
        <w:r w:rsidR="005955C3" w:rsidRPr="004B3DD6">
          <w:rPr>
            <w:rFonts w:ascii="Times New Roman" w:hAnsi="Times New Roman" w:cs="Times New Roman"/>
            <w:sz w:val="28"/>
            <w:szCs w:val="28"/>
          </w:rPr>
          <w:t>пунктами 3.1.1</w:t>
        </w:r>
      </w:hyperlink>
      <w:r w:rsidR="005955C3" w:rsidRPr="004B3DD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9" w:history="1">
        <w:r w:rsidR="005955C3" w:rsidRPr="004B3DD6">
          <w:rPr>
            <w:rFonts w:ascii="Times New Roman" w:hAnsi="Times New Roman" w:cs="Times New Roman"/>
            <w:sz w:val="28"/>
            <w:szCs w:val="28"/>
          </w:rPr>
          <w:t>3.1.2</w:t>
        </w:r>
      </w:hyperlink>
      <w:r w:rsidR="005955C3" w:rsidRPr="004B3DD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0" w:history="1">
        <w:r w:rsidR="005955C3" w:rsidRPr="004B3DD6">
          <w:rPr>
            <w:rFonts w:ascii="Times New Roman" w:hAnsi="Times New Roman" w:cs="Times New Roman"/>
            <w:sz w:val="28"/>
            <w:szCs w:val="28"/>
          </w:rPr>
          <w:t>3.1.3</w:t>
        </w:r>
      </w:hyperlink>
      <w:r w:rsidR="005955C3" w:rsidRPr="004B3DD6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5955C3" w:rsidRPr="00B87087" w:rsidRDefault="004B3DD6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B87087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ar37" w:history="1">
        <w:r w:rsidR="005955C3" w:rsidRPr="00B87087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="005955C3" w:rsidRPr="00B8708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2" w:history="1">
        <w:r w:rsidR="005955C3" w:rsidRPr="00B87087">
          <w:rPr>
            <w:rFonts w:ascii="Times New Roman" w:hAnsi="Times New Roman" w:cs="Times New Roman"/>
            <w:sz w:val="28"/>
            <w:szCs w:val="28"/>
          </w:rPr>
          <w:t xml:space="preserve">пятом подпункта </w:t>
        </w:r>
        <w:r w:rsidRPr="00B87087">
          <w:rPr>
            <w:rFonts w:ascii="Times New Roman" w:hAnsi="Times New Roman" w:cs="Times New Roman"/>
            <w:sz w:val="28"/>
            <w:szCs w:val="28"/>
          </w:rPr>
          <w:t>«б»</w:t>
        </w:r>
      </w:hyperlink>
      <w:r w:rsidR="00C53360" w:rsidRPr="00B87087">
        <w:rPr>
          <w:rFonts w:ascii="Times New Roman" w:hAnsi="Times New Roman" w:cs="Times New Roman"/>
          <w:sz w:val="28"/>
          <w:szCs w:val="28"/>
        </w:rPr>
        <w:t xml:space="preserve"> и</w:t>
      </w:r>
      <w:r w:rsidR="005955C3" w:rsidRPr="00B87087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5" w:history="1">
        <w:r w:rsidR="005955C3" w:rsidRPr="00B87087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C93608" w:rsidRPr="00B87087">
          <w:rPr>
            <w:rFonts w:ascii="Times New Roman" w:hAnsi="Times New Roman" w:cs="Times New Roman"/>
            <w:sz w:val="28"/>
            <w:szCs w:val="28"/>
          </w:rPr>
          <w:t>ах</w:t>
        </w:r>
        <w:r w:rsidR="005955C3" w:rsidRPr="00B8708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87087">
          <w:rPr>
            <w:rFonts w:ascii="Times New Roman" w:hAnsi="Times New Roman" w:cs="Times New Roman"/>
            <w:sz w:val="28"/>
            <w:szCs w:val="28"/>
          </w:rPr>
          <w:t>«д»</w:t>
        </w:r>
      </w:hyperlink>
      <w:r w:rsidR="005955C3" w:rsidRPr="00B87087">
        <w:rPr>
          <w:rFonts w:ascii="Times New Roman" w:hAnsi="Times New Roman" w:cs="Times New Roman"/>
          <w:sz w:val="28"/>
          <w:szCs w:val="28"/>
        </w:rPr>
        <w:t xml:space="preserve"> </w:t>
      </w:r>
      <w:r w:rsidR="00C93608" w:rsidRPr="00B87087">
        <w:rPr>
          <w:rFonts w:ascii="Times New Roman" w:hAnsi="Times New Roman" w:cs="Times New Roman"/>
          <w:sz w:val="28"/>
          <w:szCs w:val="28"/>
        </w:rPr>
        <w:t xml:space="preserve">и «е» </w:t>
      </w:r>
      <w:r w:rsidR="00C53360" w:rsidRPr="00B87087">
        <w:rPr>
          <w:rFonts w:ascii="Times New Roman" w:hAnsi="Times New Roman" w:cs="Times New Roman"/>
          <w:sz w:val="28"/>
          <w:szCs w:val="28"/>
        </w:rPr>
        <w:t xml:space="preserve">пункта 3.1 </w:t>
      </w:r>
      <w:r w:rsidR="005955C3" w:rsidRPr="00B87087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5955C3" w:rsidRPr="00B87087" w:rsidRDefault="004B3DD6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87">
        <w:rPr>
          <w:rFonts w:ascii="Times New Roman" w:hAnsi="Times New Roman" w:cs="Times New Roman"/>
          <w:sz w:val="28"/>
          <w:szCs w:val="28"/>
        </w:rPr>
        <w:tab/>
      </w:r>
      <w:r w:rsidR="005955C3" w:rsidRPr="00B87087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955C3" w:rsidRPr="00C824D7" w:rsidRDefault="004B3DD6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087">
        <w:rPr>
          <w:rFonts w:ascii="Times New Roman" w:hAnsi="Times New Roman" w:cs="Times New Roman"/>
          <w:sz w:val="28"/>
          <w:szCs w:val="28"/>
        </w:rPr>
        <w:tab/>
      </w:r>
      <w:r w:rsidR="005955C3" w:rsidRPr="00B87087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37" w:history="1">
        <w:r w:rsidR="005955C3" w:rsidRPr="00B87087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="005955C3" w:rsidRPr="00B8708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2" w:history="1">
        <w:r w:rsidR="005955C3" w:rsidRPr="00B87087">
          <w:rPr>
            <w:rFonts w:ascii="Times New Roman" w:hAnsi="Times New Roman" w:cs="Times New Roman"/>
            <w:sz w:val="28"/>
            <w:szCs w:val="28"/>
          </w:rPr>
          <w:t xml:space="preserve">пятом подпункта </w:t>
        </w:r>
        <w:r w:rsidRPr="00B87087">
          <w:rPr>
            <w:rFonts w:ascii="Times New Roman" w:hAnsi="Times New Roman" w:cs="Times New Roman"/>
            <w:sz w:val="28"/>
            <w:szCs w:val="28"/>
          </w:rPr>
          <w:t>«б»</w:t>
        </w:r>
      </w:hyperlink>
      <w:r w:rsidR="005955C3" w:rsidRPr="00B87087">
        <w:rPr>
          <w:rFonts w:ascii="Times New Roman" w:hAnsi="Times New Roman" w:cs="Times New Roman"/>
          <w:sz w:val="28"/>
          <w:szCs w:val="28"/>
        </w:rPr>
        <w:t xml:space="preserve">, в </w:t>
      </w:r>
      <w:hyperlink w:anchor="Par45" w:history="1">
        <w:r w:rsidR="005955C3" w:rsidRPr="00B87087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C93608" w:rsidRPr="00B87087">
          <w:rPr>
            <w:rFonts w:ascii="Times New Roman" w:hAnsi="Times New Roman" w:cs="Times New Roman"/>
            <w:sz w:val="28"/>
            <w:szCs w:val="28"/>
          </w:rPr>
          <w:t>ах</w:t>
        </w:r>
        <w:r w:rsidR="005955C3" w:rsidRPr="00B8708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87087">
          <w:rPr>
            <w:rFonts w:ascii="Times New Roman" w:hAnsi="Times New Roman" w:cs="Times New Roman"/>
            <w:sz w:val="28"/>
            <w:szCs w:val="28"/>
          </w:rPr>
          <w:t>«д»</w:t>
        </w:r>
      </w:hyperlink>
      <w:r w:rsidR="005955C3" w:rsidRPr="00B87087">
        <w:rPr>
          <w:rFonts w:ascii="Times New Roman" w:hAnsi="Times New Roman" w:cs="Times New Roman"/>
          <w:sz w:val="28"/>
          <w:szCs w:val="28"/>
        </w:rPr>
        <w:t xml:space="preserve"> </w:t>
      </w:r>
      <w:r w:rsidR="00C93608" w:rsidRPr="00B87087">
        <w:rPr>
          <w:rFonts w:ascii="Times New Roman" w:hAnsi="Times New Roman" w:cs="Times New Roman"/>
          <w:sz w:val="28"/>
          <w:szCs w:val="28"/>
        </w:rPr>
        <w:t xml:space="preserve">и «е» </w:t>
      </w:r>
      <w:r w:rsidR="00D90659" w:rsidRPr="00B87087">
        <w:rPr>
          <w:rFonts w:ascii="Times New Roman" w:hAnsi="Times New Roman" w:cs="Times New Roman"/>
          <w:sz w:val="28"/>
          <w:szCs w:val="28"/>
        </w:rPr>
        <w:t xml:space="preserve">пункта 3.1 </w:t>
      </w:r>
      <w:r w:rsidR="005955C3" w:rsidRPr="00B87087">
        <w:rPr>
          <w:rFonts w:ascii="Times New Roman" w:hAnsi="Times New Roman" w:cs="Times New Roman"/>
          <w:sz w:val="28"/>
          <w:szCs w:val="28"/>
        </w:rPr>
        <w:t xml:space="preserve">настоящего Положения, а также рекомендации для принятия одного из решений в соответствии с </w:t>
      </w:r>
      <w:hyperlink w:anchor="Par88" w:history="1">
        <w:r w:rsidR="005955C3" w:rsidRPr="00B87087">
          <w:rPr>
            <w:rFonts w:ascii="Times New Roman" w:hAnsi="Times New Roman" w:cs="Times New Roman"/>
            <w:sz w:val="28"/>
            <w:szCs w:val="28"/>
          </w:rPr>
          <w:t>пунктами 3.13</w:t>
        </w:r>
      </w:hyperlink>
      <w:r w:rsidR="005955C3" w:rsidRPr="00B8708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1" w:history="1">
        <w:r w:rsidR="003B2AEE" w:rsidRPr="00B87087">
          <w:rPr>
            <w:rFonts w:ascii="Times New Roman" w:hAnsi="Times New Roman" w:cs="Times New Roman"/>
            <w:sz w:val="28"/>
            <w:szCs w:val="28"/>
          </w:rPr>
          <w:t>3.16</w:t>
        </w:r>
      </w:hyperlink>
      <w:r w:rsidR="005955C3" w:rsidRPr="00B87087">
        <w:rPr>
          <w:rFonts w:ascii="Times New Roman" w:hAnsi="Times New Roman" w:cs="Times New Roman"/>
          <w:sz w:val="28"/>
          <w:szCs w:val="28"/>
        </w:rPr>
        <w:t xml:space="preserve">, </w:t>
      </w:r>
      <w:r w:rsidR="003B2AEE" w:rsidRPr="00B87087">
        <w:rPr>
          <w:rFonts w:ascii="Times New Roman" w:hAnsi="Times New Roman" w:cs="Times New Roman"/>
          <w:sz w:val="28"/>
          <w:szCs w:val="28"/>
        </w:rPr>
        <w:t xml:space="preserve">3.19, </w:t>
      </w:r>
      <w:hyperlink w:anchor="Par104" w:history="1">
        <w:r w:rsidR="003B2AEE" w:rsidRPr="00B87087">
          <w:rPr>
            <w:rFonts w:ascii="Times New Roman" w:hAnsi="Times New Roman" w:cs="Times New Roman"/>
            <w:sz w:val="28"/>
            <w:szCs w:val="28"/>
          </w:rPr>
          <w:t>3.20</w:t>
        </w:r>
      </w:hyperlink>
      <w:r w:rsidR="005955C3" w:rsidRPr="00B87087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5955C3" w:rsidRPr="005955C3" w:rsidRDefault="004B3DD6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955C3" w:rsidRPr="005955C3" w:rsidRDefault="004B3DD6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>3.3. Председатель комиссии при поступлении к нему информации, содержащей основания для проведения заседания комиссии:</w:t>
      </w:r>
    </w:p>
    <w:p w:rsidR="005955C3" w:rsidRPr="005955C3" w:rsidRDefault="004B3DD6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64" w:history="1">
        <w:r w:rsidR="005955C3" w:rsidRPr="00693DAA">
          <w:rPr>
            <w:rFonts w:ascii="Times New Roman" w:hAnsi="Times New Roman" w:cs="Times New Roman"/>
            <w:sz w:val="28"/>
            <w:szCs w:val="28"/>
          </w:rPr>
          <w:t>пунктами 3.3.1</w:t>
        </w:r>
      </w:hyperlink>
      <w:r w:rsidR="005955C3" w:rsidRPr="00693DA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5" w:history="1">
        <w:r w:rsidR="005955C3" w:rsidRPr="00693DAA">
          <w:rPr>
            <w:rFonts w:ascii="Times New Roman" w:hAnsi="Times New Roman" w:cs="Times New Roman"/>
            <w:sz w:val="28"/>
            <w:szCs w:val="28"/>
          </w:rPr>
          <w:t>3.3.2</w:t>
        </w:r>
      </w:hyperlink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5955C3" w:rsidRPr="005955C3" w:rsidRDefault="004B3DD6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правового и кадрового обеспечения Администрации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Самара, и с результатами ее проверки;</w:t>
      </w:r>
      <w:proofErr w:type="gramEnd"/>
    </w:p>
    <w:p w:rsidR="005955C3" w:rsidRPr="005955C3" w:rsidRDefault="004B3DD6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25" w:history="1">
        <w:r w:rsidR="005955C3" w:rsidRPr="00693DAA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Pr="00693DAA">
          <w:rPr>
            <w:rFonts w:ascii="Times New Roman" w:hAnsi="Times New Roman" w:cs="Times New Roman"/>
            <w:sz w:val="28"/>
            <w:szCs w:val="28"/>
          </w:rPr>
          <w:t>«б»</w:t>
        </w:r>
        <w:r w:rsidR="005955C3" w:rsidRPr="00693DAA">
          <w:rPr>
            <w:rFonts w:ascii="Times New Roman" w:hAnsi="Times New Roman" w:cs="Times New Roman"/>
            <w:sz w:val="28"/>
            <w:szCs w:val="28"/>
          </w:rPr>
          <w:t xml:space="preserve"> пункта 2.5</w:t>
        </w:r>
      </w:hyperlink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955C3" w:rsidRPr="005955C3" w:rsidRDefault="00693DAA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64"/>
      <w:bookmarkEnd w:id="19"/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3.3.1. Заседание комиссии по рассмотрению заявления, указанного в </w:t>
      </w:r>
      <w:hyperlink w:anchor="Par38" w:history="1">
        <w:r w:rsidR="005955C3" w:rsidRPr="00693DAA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 w:rsidR="005955C3" w:rsidRPr="00693DA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0" w:history="1">
        <w:r w:rsidR="005955C3" w:rsidRPr="00693DAA">
          <w:rPr>
            <w:rFonts w:ascii="Times New Roman" w:hAnsi="Times New Roman" w:cs="Times New Roman"/>
            <w:sz w:val="28"/>
            <w:szCs w:val="28"/>
          </w:rPr>
          <w:t xml:space="preserve">четвертом подпункта </w:t>
        </w:r>
        <w:r w:rsidRPr="00693DAA">
          <w:rPr>
            <w:rFonts w:ascii="Times New Roman" w:hAnsi="Times New Roman" w:cs="Times New Roman"/>
            <w:sz w:val="28"/>
            <w:szCs w:val="28"/>
          </w:rPr>
          <w:t>«б»</w:t>
        </w:r>
        <w:r w:rsidR="005955C3" w:rsidRPr="00693DAA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5955C3" w:rsidRPr="00693DAA">
        <w:rPr>
          <w:rFonts w:ascii="Times New Roman" w:hAnsi="Times New Roman" w:cs="Times New Roman"/>
          <w:sz w:val="28"/>
          <w:szCs w:val="28"/>
        </w:rPr>
        <w:t xml:space="preserve"> наст</w:t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оящего Положения, проводится не позднее одного месяца со дня истечения срока, установленного для представления сведений о доходах, расходах, об имуществе и </w:t>
      </w:r>
      <w:r w:rsidR="005955C3" w:rsidRPr="005955C3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супруги (супруга) и несовершеннолетних детей.</w:t>
      </w:r>
    </w:p>
    <w:p w:rsidR="005955C3" w:rsidRPr="005955C3" w:rsidRDefault="00693DAA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65"/>
      <w:bookmarkEnd w:id="20"/>
      <w:r>
        <w:rPr>
          <w:rFonts w:ascii="Times New Roman" w:hAnsi="Times New Roman" w:cs="Times New Roman"/>
          <w:sz w:val="28"/>
          <w:szCs w:val="28"/>
        </w:rPr>
        <w:tab/>
      </w:r>
      <w:r w:rsidR="005955C3" w:rsidRPr="00DD20F0">
        <w:rPr>
          <w:rFonts w:ascii="Times New Roman" w:hAnsi="Times New Roman" w:cs="Times New Roman"/>
          <w:sz w:val="28"/>
          <w:szCs w:val="28"/>
        </w:rPr>
        <w:t xml:space="preserve">3.3.2. </w:t>
      </w:r>
      <w:proofErr w:type="gramStart"/>
      <w:r w:rsidR="005955C3" w:rsidRPr="00DD20F0">
        <w:rPr>
          <w:rFonts w:ascii="Times New Roman" w:hAnsi="Times New Roman" w:cs="Times New Roman"/>
          <w:sz w:val="28"/>
          <w:szCs w:val="28"/>
        </w:rPr>
        <w:t xml:space="preserve">Уведомление, указанное в </w:t>
      </w:r>
      <w:hyperlink w:anchor="Par45" w:history="1">
        <w:r w:rsidR="00C93608" w:rsidRPr="00DD20F0">
          <w:rPr>
            <w:rFonts w:ascii="Times New Roman" w:hAnsi="Times New Roman" w:cs="Times New Roman"/>
            <w:sz w:val="28"/>
            <w:szCs w:val="28"/>
          </w:rPr>
          <w:t>подпунктах</w:t>
        </w:r>
        <w:r w:rsidR="005955C3" w:rsidRPr="00DD20F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D20F0">
          <w:rPr>
            <w:rFonts w:ascii="Times New Roman" w:hAnsi="Times New Roman" w:cs="Times New Roman"/>
            <w:sz w:val="28"/>
            <w:szCs w:val="28"/>
          </w:rPr>
          <w:t>«д»</w:t>
        </w:r>
        <w:r w:rsidR="00C93608" w:rsidRPr="00DD20F0">
          <w:rPr>
            <w:rFonts w:ascii="Times New Roman" w:hAnsi="Times New Roman" w:cs="Times New Roman"/>
            <w:sz w:val="28"/>
            <w:szCs w:val="28"/>
          </w:rPr>
          <w:t xml:space="preserve"> и «е»</w:t>
        </w:r>
        <w:r w:rsidR="005955C3" w:rsidRPr="00DD20F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5955C3" w:rsidRPr="00DD20F0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на очередном (плановом) заседании комиссии.</w:t>
      </w:r>
      <w:proofErr w:type="gramEnd"/>
    </w:p>
    <w:p w:rsidR="005955C3" w:rsidRPr="005955C3" w:rsidRDefault="00693DAA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>3.4.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 заседания, не позднее</w:t>
      </w:r>
      <w:r w:rsidR="00C93608">
        <w:rPr>
          <w:rFonts w:ascii="Times New Roman" w:hAnsi="Times New Roman" w:cs="Times New Roman"/>
          <w:sz w:val="28"/>
          <w:szCs w:val="28"/>
        </w:rPr>
        <w:t>,</w:t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 чем за два рабочих дня до дня заседания.</w:t>
      </w:r>
    </w:p>
    <w:p w:rsidR="005955C3" w:rsidRPr="005955C3" w:rsidRDefault="00693DAA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>В случае отсутствия секретаря комиссии по причине болезни, очередного трудового отпуска и иной уважительной причине, исполнение его обязанностей возлагается на консультанта (охраны труда) отдела правового и кадрового обеспечения.</w:t>
      </w:r>
    </w:p>
    <w:p w:rsidR="005955C3" w:rsidRPr="005955C3" w:rsidRDefault="00693DAA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>3.5.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вопросов, включенных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указанных вопросов.</w:t>
      </w:r>
    </w:p>
    <w:p w:rsidR="005955C3" w:rsidRPr="005955C3" w:rsidRDefault="00693DAA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>3.6.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5955C3" w:rsidRPr="005955C3" w:rsidRDefault="00693DAA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>3.7. Заседание комиссии проводится в присут</w:t>
      </w:r>
      <w:r>
        <w:rPr>
          <w:rFonts w:ascii="Times New Roman" w:hAnsi="Times New Roman" w:cs="Times New Roman"/>
          <w:sz w:val="28"/>
          <w:szCs w:val="28"/>
        </w:rPr>
        <w:t xml:space="preserve">ствии муниципального служащего, </w:t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руководителя муниципального бюджетного учреждения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служащий, руководитель муниципального бюджетного учреждения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указывает в обращении, заявлении или уведомлении.</w:t>
      </w:r>
    </w:p>
    <w:p w:rsidR="005955C3" w:rsidRPr="005955C3" w:rsidRDefault="00693DAA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>3.8. Заседания Комиссии могут проводиться в отсутствие муници</w:t>
      </w:r>
      <w:r>
        <w:rPr>
          <w:rFonts w:ascii="Times New Roman" w:hAnsi="Times New Roman" w:cs="Times New Roman"/>
          <w:sz w:val="28"/>
          <w:szCs w:val="28"/>
        </w:rPr>
        <w:t>пального служащего</w:t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Самара, в случае:</w:t>
      </w:r>
    </w:p>
    <w:p w:rsidR="005955C3" w:rsidRPr="005955C3" w:rsidRDefault="00D90659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ar36" w:history="1">
        <w:r w:rsidR="005955C3" w:rsidRPr="00D90659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Pr="00D90659">
          <w:rPr>
            <w:rFonts w:ascii="Times New Roman" w:hAnsi="Times New Roman" w:cs="Times New Roman"/>
            <w:sz w:val="28"/>
            <w:szCs w:val="28"/>
          </w:rPr>
          <w:t>«б»</w:t>
        </w:r>
        <w:r w:rsidR="005955C3" w:rsidRPr="00D90659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настоящего Положения не содержится указания о нам</w:t>
      </w:r>
      <w:r>
        <w:rPr>
          <w:rFonts w:ascii="Times New Roman" w:hAnsi="Times New Roman" w:cs="Times New Roman"/>
          <w:sz w:val="28"/>
          <w:szCs w:val="28"/>
        </w:rPr>
        <w:t>ерении муниципального служащего</w:t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</w:t>
      </w:r>
      <w:r w:rsidR="005955C3" w:rsidRPr="005955C3">
        <w:rPr>
          <w:rFonts w:ascii="Times New Roman" w:hAnsi="Times New Roman" w:cs="Times New Roman"/>
          <w:sz w:val="28"/>
          <w:szCs w:val="28"/>
        </w:rPr>
        <w:lastRenderedPageBreak/>
        <w:t xml:space="preserve">внутригородского района городского </w:t>
      </w:r>
      <w:r>
        <w:rPr>
          <w:rFonts w:ascii="Times New Roman" w:hAnsi="Times New Roman" w:cs="Times New Roman"/>
          <w:sz w:val="28"/>
          <w:szCs w:val="28"/>
        </w:rPr>
        <w:t xml:space="preserve">округа Самара </w:t>
      </w:r>
      <w:r w:rsidR="005955C3" w:rsidRPr="005955C3">
        <w:rPr>
          <w:rFonts w:ascii="Times New Roman" w:hAnsi="Times New Roman" w:cs="Times New Roman"/>
          <w:sz w:val="28"/>
          <w:szCs w:val="28"/>
        </w:rPr>
        <w:t>лично присутствовать на заседании Комиссии;</w:t>
      </w:r>
    </w:p>
    <w:p w:rsidR="005955C3" w:rsidRPr="005955C3" w:rsidRDefault="00D90659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б) если муниципальный служащий, руководитель муниципального бюджетного учреждения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надлежащим образом извещенный о времени и месте его проведения, не явился на заседание Комиссии.</w:t>
      </w:r>
    </w:p>
    <w:p w:rsidR="005955C3" w:rsidRPr="005955C3" w:rsidRDefault="00D90659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>3.9. На заседании комиссии заслушиваются пояс</w:t>
      </w:r>
      <w:r>
        <w:rPr>
          <w:rFonts w:ascii="Times New Roman" w:hAnsi="Times New Roman" w:cs="Times New Roman"/>
          <w:sz w:val="28"/>
          <w:szCs w:val="28"/>
        </w:rPr>
        <w:t>нения муниципального служащего,</w:t>
      </w:r>
      <w:r w:rsidRPr="00D90659">
        <w:rPr>
          <w:rFonts w:ascii="Times New Roman" w:hAnsi="Times New Roman" w:cs="Times New Roman"/>
          <w:sz w:val="28"/>
          <w:szCs w:val="28"/>
        </w:rPr>
        <w:t xml:space="preserve"> </w:t>
      </w:r>
      <w:r w:rsidRPr="00493D8A">
        <w:rPr>
          <w:rFonts w:ascii="Times New Roman" w:hAnsi="Times New Roman" w:cs="Times New Roman"/>
          <w:sz w:val="28"/>
          <w:szCs w:val="28"/>
        </w:rPr>
        <w:t xml:space="preserve">гражданина, замещавшего </w:t>
      </w:r>
      <w:r w:rsidR="00F315E7" w:rsidRPr="00493D8A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 </w:t>
      </w:r>
      <w:r w:rsidR="002026BD" w:rsidRPr="00493D8A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2026BD" w:rsidRPr="00493D8A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2026BD" w:rsidRPr="00493D8A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</w:t>
      </w:r>
      <w:r w:rsidR="002026BD" w:rsidRPr="005955C3">
        <w:rPr>
          <w:rFonts w:ascii="Times New Roman" w:hAnsi="Times New Roman" w:cs="Times New Roman"/>
          <w:sz w:val="28"/>
          <w:szCs w:val="28"/>
        </w:rPr>
        <w:t>(с его согласия)</w:t>
      </w:r>
      <w:r w:rsidRPr="00493D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руководителя муниципального бюджетного учреждения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Самара, и иных лиц, рассматриваются материалы, относящиеся к вопросам, включенным в повестку дня заседания, а также дополнительные материалы. Комиссия вправе пригласить на свое заседание должностных лиц государственных органов, органов местного самоуправления, представителей заинтересованных организаций, а также иных лиц для заслушивания их устных или рассмотрения письменных пояснений.</w:t>
      </w:r>
    </w:p>
    <w:p w:rsidR="005955C3" w:rsidRPr="005955C3" w:rsidRDefault="002026BD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>3.10. Члены комиссии и лица, участвующие в ее заседании не вправе разглашать сведения, ставшие им известными в ходе работы комиссии.</w:t>
      </w:r>
    </w:p>
    <w:p w:rsidR="005955C3" w:rsidRPr="005955C3" w:rsidRDefault="002026BD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81"/>
      <w:bookmarkEnd w:id="21"/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3.11. По итогам рассмотрения вопросов, указанных </w:t>
      </w:r>
      <w:r w:rsidR="005955C3" w:rsidRPr="002026B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32" w:history="1">
        <w:r w:rsidR="005955C3" w:rsidRPr="002026BD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="005955C3" w:rsidRPr="002026B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4" w:history="1">
        <w:r w:rsidR="005955C3" w:rsidRPr="002026BD">
          <w:rPr>
            <w:rFonts w:ascii="Times New Roman" w:hAnsi="Times New Roman" w:cs="Times New Roman"/>
            <w:sz w:val="28"/>
            <w:szCs w:val="28"/>
          </w:rPr>
          <w:t xml:space="preserve">четвертом подпункта </w:t>
        </w:r>
        <w:r w:rsidRPr="002026BD">
          <w:rPr>
            <w:rFonts w:ascii="Times New Roman" w:hAnsi="Times New Roman" w:cs="Times New Roman"/>
            <w:sz w:val="28"/>
            <w:szCs w:val="28"/>
          </w:rPr>
          <w:t>«а»</w:t>
        </w:r>
        <w:r w:rsidR="005955C3" w:rsidRPr="002026BD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5955C3" w:rsidRPr="002026BD">
        <w:rPr>
          <w:rFonts w:ascii="Times New Roman" w:hAnsi="Times New Roman" w:cs="Times New Roman"/>
          <w:sz w:val="28"/>
          <w:szCs w:val="28"/>
        </w:rPr>
        <w:t xml:space="preserve"> н</w:t>
      </w:r>
      <w:r w:rsidR="005955C3" w:rsidRPr="005955C3">
        <w:rPr>
          <w:rFonts w:ascii="Times New Roman" w:hAnsi="Times New Roman" w:cs="Times New Roman"/>
          <w:sz w:val="28"/>
          <w:szCs w:val="28"/>
        </w:rPr>
        <w:t>астоящего Положения, комиссией принимается одно из следующих решений:</w:t>
      </w:r>
    </w:p>
    <w:p w:rsidR="005955C3" w:rsidRPr="005955C3" w:rsidRDefault="002026BD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служащим, руководителем муниципального бюджетного учреждения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Самара, являются достоверными и полными;</w:t>
      </w:r>
      <w:proofErr w:type="gramEnd"/>
    </w:p>
    <w:p w:rsidR="005955C3" w:rsidRPr="005955C3" w:rsidRDefault="002026BD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служащим, руководителем муниципального бюджетного учреждения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Самара, являются недостоверными и (или) неполными.</w:t>
      </w:r>
      <w:proofErr w:type="gram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5955C3" w:rsidRPr="002026BD" w:rsidRDefault="002026BD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3.12. По итогам рассмотрения вопроса, указанного </w:t>
      </w:r>
      <w:r w:rsidR="005955C3" w:rsidRPr="002026B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33" w:history="1">
        <w:r w:rsidR="005955C3" w:rsidRPr="002026BD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Pr="002026BD">
          <w:rPr>
            <w:rFonts w:ascii="Times New Roman" w:hAnsi="Times New Roman" w:cs="Times New Roman"/>
            <w:sz w:val="28"/>
            <w:szCs w:val="28"/>
          </w:rPr>
          <w:t>«а»</w:t>
        </w:r>
        <w:r w:rsidR="005955C3" w:rsidRPr="002026BD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5955C3" w:rsidRPr="002026B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955C3" w:rsidRPr="005955C3" w:rsidRDefault="002026BD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955C3" w:rsidRPr="005955C3" w:rsidRDefault="002026BD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955C3" w:rsidRPr="005955C3" w:rsidRDefault="002026BD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88"/>
      <w:bookmarkEnd w:id="22"/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3.13. По итогам рассмотрения вопроса, указанного в </w:t>
      </w:r>
      <w:hyperlink w:anchor="Par37" w:history="1">
        <w:r w:rsidR="005955C3" w:rsidRPr="0073601B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73601B" w:rsidRPr="0073601B">
          <w:rPr>
            <w:rFonts w:ascii="Times New Roman" w:hAnsi="Times New Roman" w:cs="Times New Roman"/>
            <w:sz w:val="28"/>
            <w:szCs w:val="28"/>
          </w:rPr>
          <w:t>«б»</w:t>
        </w:r>
        <w:r w:rsidR="005955C3" w:rsidRPr="0073601B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5955C3" w:rsidRPr="0073601B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комиссией</w:t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принимается одно из следующих решений:</w:t>
      </w:r>
    </w:p>
    <w:p w:rsidR="005955C3" w:rsidRPr="005955C3" w:rsidRDefault="0073601B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данной организацией входили в его должностные (служебные) обязанности;</w:t>
      </w:r>
    </w:p>
    <w:p w:rsidR="005955C3" w:rsidRPr="005955C3" w:rsidRDefault="0073601B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данной организацией входили в его должностные (служебные) обязанности, и мотивировать свой отказ.</w:t>
      </w:r>
    </w:p>
    <w:p w:rsidR="005955C3" w:rsidRPr="005955C3" w:rsidRDefault="0073601B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91"/>
      <w:bookmarkEnd w:id="23"/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3.14. По итогам рассмотрения вопроса, указанного в </w:t>
      </w:r>
      <w:hyperlink w:anchor="Par38" w:history="1">
        <w:r w:rsidR="005955C3" w:rsidRPr="00485587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 w:rsidR="00485587" w:rsidRPr="00485587">
          <w:rPr>
            <w:rFonts w:ascii="Times New Roman" w:hAnsi="Times New Roman" w:cs="Times New Roman"/>
            <w:sz w:val="28"/>
            <w:szCs w:val="28"/>
          </w:rPr>
          <w:t>«б»</w:t>
        </w:r>
        <w:r w:rsidR="005955C3" w:rsidRPr="00485587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5955C3" w:rsidRPr="00485587">
        <w:rPr>
          <w:rFonts w:ascii="Times New Roman" w:hAnsi="Times New Roman" w:cs="Times New Roman"/>
          <w:sz w:val="28"/>
          <w:szCs w:val="28"/>
        </w:rPr>
        <w:t xml:space="preserve"> н</w:t>
      </w:r>
      <w:r w:rsidR="005955C3" w:rsidRPr="005955C3">
        <w:rPr>
          <w:rFonts w:ascii="Times New Roman" w:hAnsi="Times New Roman" w:cs="Times New Roman"/>
          <w:sz w:val="28"/>
          <w:szCs w:val="28"/>
        </w:rPr>
        <w:t>астоящего Положения, комиссией принимается одно из следующих решений:</w:t>
      </w:r>
    </w:p>
    <w:p w:rsidR="005955C3" w:rsidRPr="005955C3" w:rsidRDefault="00485587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муниципальным служащим, руководителем муниципального бюджетного учреждения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сведений о доходах, расходах, об имуществе и обязательствах имущественного характера супруги (супруга) и несовершеннолетних детей является объективной и уважительной;</w:t>
      </w:r>
    </w:p>
    <w:p w:rsidR="005955C3" w:rsidRPr="005955C3" w:rsidRDefault="00485587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муниципальным служащим, руководителем муниципального бюджетного учреждения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сведений о доходах, расходах, об имуществе и обязательствах имущественного характера супруги (супруга) и несовершеннолетних детей не является уважительной. В этом случае комиссия рекомендует муниципальному служащему, руководителю муниципального бюджетного учреждения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принять меры по представлению указанных сведений;</w:t>
      </w:r>
    </w:p>
    <w:p w:rsidR="005955C3" w:rsidRPr="005955C3" w:rsidRDefault="00485587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муниципальным служащим, руководителем муниципального бюджетного учреждения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сведений о доходах, расходах, об имуществе и обязательствах имущественного характера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служащему, руководителю муниципального бюджетного учреждения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конкретную меру ответственности.</w:t>
      </w:r>
    </w:p>
    <w:p w:rsidR="005955C3" w:rsidRPr="005955C3" w:rsidRDefault="00485587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3.15. По итогам рассмотрения вопроса, указанного </w:t>
      </w:r>
      <w:r w:rsidR="005955C3" w:rsidRPr="00E953A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0" w:history="1">
        <w:r w:rsidR="005955C3" w:rsidRPr="00E953A2">
          <w:rPr>
            <w:rFonts w:ascii="Times New Roman" w:hAnsi="Times New Roman" w:cs="Times New Roman"/>
            <w:sz w:val="28"/>
            <w:szCs w:val="28"/>
          </w:rPr>
          <w:t xml:space="preserve">абзаце четвертом подпункта </w:t>
        </w:r>
        <w:r w:rsidR="00E953A2" w:rsidRPr="00E953A2">
          <w:rPr>
            <w:rFonts w:ascii="Times New Roman" w:hAnsi="Times New Roman" w:cs="Times New Roman"/>
            <w:sz w:val="28"/>
            <w:szCs w:val="28"/>
          </w:rPr>
          <w:t>«б»</w:t>
        </w:r>
        <w:r w:rsidR="005955C3" w:rsidRPr="00E953A2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5955C3" w:rsidRPr="00E953A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</w:t>
      </w:r>
      <w:r w:rsidR="005955C3" w:rsidRPr="005955C3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5955C3" w:rsidRPr="00E953A2" w:rsidRDefault="00E953A2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26" w:history="1">
        <w:r w:rsidR="005955C3" w:rsidRPr="00E953A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953A2">
        <w:rPr>
          <w:rFonts w:ascii="Times New Roman" w:hAnsi="Times New Roman" w:cs="Times New Roman"/>
          <w:sz w:val="28"/>
          <w:szCs w:val="28"/>
        </w:rPr>
        <w:t xml:space="preserve"> №</w:t>
      </w:r>
      <w:r w:rsidR="005955C3" w:rsidRPr="00E953A2">
        <w:rPr>
          <w:rFonts w:ascii="Times New Roman" w:hAnsi="Times New Roman" w:cs="Times New Roman"/>
          <w:sz w:val="28"/>
          <w:szCs w:val="28"/>
        </w:rPr>
        <w:t xml:space="preserve"> 79-ФЗ, являются объективными и уважительными;</w:t>
      </w:r>
    </w:p>
    <w:p w:rsidR="005955C3" w:rsidRPr="005955C3" w:rsidRDefault="00E953A2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E953A2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7" w:history="1">
        <w:r w:rsidR="005955C3" w:rsidRPr="00E953A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955C3" w:rsidRPr="00E953A2">
        <w:rPr>
          <w:rFonts w:ascii="Times New Roman" w:hAnsi="Times New Roman" w:cs="Times New Roman"/>
          <w:sz w:val="28"/>
          <w:szCs w:val="28"/>
        </w:rPr>
        <w:t xml:space="preserve"> 79-ФЗ, не явля</w:t>
      </w:r>
      <w:r w:rsidR="005955C3" w:rsidRPr="005955C3">
        <w:rPr>
          <w:rFonts w:ascii="Times New Roman" w:hAnsi="Times New Roman" w:cs="Times New Roman"/>
          <w:sz w:val="28"/>
          <w:szCs w:val="28"/>
        </w:rPr>
        <w:t>ются объективными и уважительными. В этом случае комиссия рекомендует представителю нанимателя (работодателю) применить к государственному служащему конкретную меру ответственности.</w:t>
      </w:r>
    </w:p>
    <w:p w:rsidR="005955C3" w:rsidRPr="005955C3" w:rsidRDefault="00E953A2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E953A2">
        <w:rPr>
          <w:rFonts w:ascii="Times New Roman" w:hAnsi="Times New Roman" w:cs="Times New Roman"/>
          <w:sz w:val="28"/>
          <w:szCs w:val="28"/>
        </w:rPr>
        <w:t xml:space="preserve">3.16. По итогам рассмотрения вопроса, указанного в </w:t>
      </w:r>
      <w:hyperlink w:anchor="Par42" w:history="1">
        <w:r w:rsidR="005955C3" w:rsidRPr="00E953A2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</w:t>
        </w:r>
        <w:r w:rsidRPr="00E953A2">
          <w:rPr>
            <w:rFonts w:ascii="Times New Roman" w:hAnsi="Times New Roman" w:cs="Times New Roman"/>
            <w:sz w:val="28"/>
            <w:szCs w:val="28"/>
          </w:rPr>
          <w:t>«б»</w:t>
        </w:r>
        <w:r w:rsidR="005955C3" w:rsidRPr="00E953A2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5955C3" w:rsidRPr="00E953A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955C3" w:rsidRPr="005955C3">
        <w:rPr>
          <w:rFonts w:ascii="Times New Roman" w:hAnsi="Times New Roman" w:cs="Times New Roman"/>
          <w:sz w:val="28"/>
          <w:szCs w:val="28"/>
        </w:rPr>
        <w:t>Положения, комиссия принимает одно из следующих решений:</w:t>
      </w:r>
    </w:p>
    <w:p w:rsidR="00DC4E38" w:rsidRPr="005955C3" w:rsidRDefault="00E953A2" w:rsidP="00DC4E38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24" w:name="Par103"/>
      <w:bookmarkEnd w:id="24"/>
      <w:r w:rsidR="00DC4E38" w:rsidRPr="005955C3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должностных обязанностей муниципальным служащим, руководителем муниципального бюджетного учреждения </w:t>
      </w:r>
      <w:proofErr w:type="spellStart"/>
      <w:r w:rsidR="00DC4E38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DC4E38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конфликт интересов отсутствует;</w:t>
      </w:r>
    </w:p>
    <w:p w:rsidR="00DC4E38" w:rsidRPr="005955C3" w:rsidRDefault="00DC4E38" w:rsidP="00DC4E38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55C3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6F29E4" w:rsidRPr="005955C3">
        <w:rPr>
          <w:rFonts w:ascii="Times New Roman" w:hAnsi="Times New Roman" w:cs="Times New Roman"/>
          <w:sz w:val="28"/>
          <w:szCs w:val="28"/>
        </w:rPr>
        <w:t xml:space="preserve">должностных обязанностей </w:t>
      </w:r>
      <w:r w:rsidRPr="005955C3">
        <w:rPr>
          <w:rFonts w:ascii="Times New Roman" w:hAnsi="Times New Roman" w:cs="Times New Roman"/>
          <w:sz w:val="28"/>
          <w:szCs w:val="28"/>
        </w:rPr>
        <w:t xml:space="preserve">муниципальным служащим, руководителем муниципального бюджетного учреждения </w:t>
      </w:r>
      <w:proofErr w:type="spellStart"/>
      <w:r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личная заинтересованность приводит или может привести к конфликту интересов.</w:t>
      </w:r>
    </w:p>
    <w:p w:rsidR="00456580" w:rsidRDefault="006F29E4" w:rsidP="00DC4E38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4E38" w:rsidRPr="005955C3">
        <w:rPr>
          <w:rFonts w:ascii="Times New Roman" w:hAnsi="Times New Roman" w:cs="Times New Roman"/>
          <w:sz w:val="28"/>
          <w:szCs w:val="28"/>
        </w:rPr>
        <w:t>В этом случае комиссия рекомендует соответственно:</w:t>
      </w:r>
    </w:p>
    <w:p w:rsidR="00456580" w:rsidRDefault="00456580" w:rsidP="00456580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муниципальному служащему и (или) </w:t>
      </w:r>
      <w:r w:rsidRPr="005955C3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  <w:r w:rsidRPr="00456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580" w:rsidRDefault="00456580" w:rsidP="00456580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55C3">
        <w:rPr>
          <w:rFonts w:ascii="Times New Roman" w:hAnsi="Times New Roman" w:cs="Times New Roman"/>
          <w:sz w:val="28"/>
          <w:szCs w:val="28"/>
        </w:rPr>
        <w:t xml:space="preserve">руководителю муниципального бюджетного учреждения </w:t>
      </w:r>
      <w:proofErr w:type="spellStart"/>
      <w:r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Pr="00456580">
        <w:rPr>
          <w:rFonts w:ascii="Times New Roman" w:hAnsi="Times New Roman" w:cs="Times New Roman"/>
          <w:sz w:val="28"/>
          <w:szCs w:val="28"/>
        </w:rPr>
        <w:t xml:space="preserve"> </w:t>
      </w:r>
      <w:r w:rsidRPr="005955C3">
        <w:rPr>
          <w:rFonts w:ascii="Times New Roman" w:hAnsi="Times New Roman" w:cs="Times New Roman"/>
          <w:sz w:val="28"/>
          <w:szCs w:val="28"/>
        </w:rPr>
        <w:t>и (или)</w:t>
      </w:r>
      <w:r w:rsidRPr="00456580">
        <w:rPr>
          <w:rFonts w:ascii="Times New Roman" w:hAnsi="Times New Roman" w:cs="Times New Roman"/>
          <w:sz w:val="28"/>
          <w:szCs w:val="28"/>
        </w:rPr>
        <w:t xml:space="preserve"> </w:t>
      </w:r>
      <w:r w:rsidRPr="005955C3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представителю нанимателя (работодателю) руководителя муниципального бюджетного учреждения </w:t>
      </w:r>
      <w:proofErr w:type="spellStart"/>
      <w:r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DC4E38" w:rsidRDefault="00456580" w:rsidP="00DC4E38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4E38" w:rsidRPr="005955C3">
        <w:rPr>
          <w:rFonts w:ascii="Times New Roman" w:hAnsi="Times New Roman" w:cs="Times New Roman"/>
          <w:sz w:val="28"/>
          <w:szCs w:val="28"/>
        </w:rPr>
        <w:t>в) призна</w:t>
      </w:r>
      <w:r w:rsidR="00F10EFE">
        <w:rPr>
          <w:rFonts w:ascii="Times New Roman" w:hAnsi="Times New Roman" w:cs="Times New Roman"/>
          <w:sz w:val="28"/>
          <w:szCs w:val="28"/>
        </w:rPr>
        <w:t xml:space="preserve">ть, что муниципальный служащий, </w:t>
      </w:r>
      <w:r w:rsidR="00DC4E38" w:rsidRPr="005955C3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бюджетного учреждения </w:t>
      </w:r>
      <w:proofErr w:type="spellStart"/>
      <w:r w:rsidR="00DC4E38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DC4E38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не соблюдал требования об урегулировании конфликта интересов.</w:t>
      </w:r>
    </w:p>
    <w:p w:rsidR="00B71186" w:rsidRPr="005955C3" w:rsidRDefault="00F10EFE" w:rsidP="00B71186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</w:t>
      </w:r>
      <w:r w:rsidR="00B71186" w:rsidRPr="00B71186">
        <w:rPr>
          <w:rFonts w:ascii="Times New Roman" w:hAnsi="Times New Roman" w:cs="Times New Roman"/>
          <w:sz w:val="28"/>
          <w:szCs w:val="28"/>
        </w:rPr>
        <w:t xml:space="preserve"> </w:t>
      </w:r>
      <w:r w:rsidR="00B71186" w:rsidRPr="005955C3">
        <w:rPr>
          <w:rFonts w:ascii="Times New Roman" w:hAnsi="Times New Roman" w:cs="Times New Roman"/>
          <w:sz w:val="28"/>
          <w:szCs w:val="28"/>
        </w:rPr>
        <w:t>установления данного 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 комиссия рекомендует </w:t>
      </w:r>
      <w:r w:rsidR="00B71186" w:rsidRPr="005955C3"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(работодателю) муниципального служащего, представителю нанимателя (работодателю) руководителя муниципального бюджетного учреждения </w:t>
      </w:r>
      <w:proofErr w:type="spellStart"/>
      <w:r w:rsidR="00B71186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B71186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</w:t>
      </w:r>
      <w:r w:rsidR="00B71186">
        <w:rPr>
          <w:rFonts w:ascii="Times New Roman" w:hAnsi="Times New Roman" w:cs="Times New Roman"/>
          <w:sz w:val="28"/>
          <w:szCs w:val="28"/>
        </w:rPr>
        <w:t xml:space="preserve"> </w:t>
      </w:r>
      <w:r w:rsidR="00B71186" w:rsidRPr="005955C3">
        <w:rPr>
          <w:rFonts w:ascii="Times New Roman" w:hAnsi="Times New Roman" w:cs="Times New Roman"/>
          <w:sz w:val="28"/>
          <w:szCs w:val="28"/>
        </w:rPr>
        <w:t xml:space="preserve">применить к муниципальному служащему, руководителю муниципального бюджетного учреждения </w:t>
      </w:r>
      <w:proofErr w:type="spellStart"/>
      <w:r w:rsidR="00B71186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B71186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конкретную меру ответственности в соответствии с действующим законодательством.</w:t>
      </w:r>
    </w:p>
    <w:p w:rsidR="005955C3" w:rsidRDefault="00E953A2" w:rsidP="00DC4E38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3.17. По итогам рассмотрения вопроса, указанного в </w:t>
      </w:r>
      <w:hyperlink w:anchor="Par43" w:history="1">
        <w:r w:rsidR="005955C3" w:rsidRPr="00E953A2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Pr="00E953A2">
          <w:rPr>
            <w:rFonts w:ascii="Times New Roman" w:hAnsi="Times New Roman" w:cs="Times New Roman"/>
            <w:sz w:val="28"/>
            <w:szCs w:val="28"/>
          </w:rPr>
          <w:t>«в»</w:t>
        </w:r>
        <w:r w:rsidR="005955C3" w:rsidRPr="00E953A2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5955C3" w:rsidRPr="00E953A2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5955C3" w:rsidRPr="005955C3">
        <w:rPr>
          <w:rFonts w:ascii="Times New Roman" w:hAnsi="Times New Roman" w:cs="Times New Roman"/>
          <w:sz w:val="28"/>
          <w:szCs w:val="28"/>
        </w:rPr>
        <w:t>щего Положения, комиссия принимает соответствующее решение.</w:t>
      </w:r>
    </w:p>
    <w:p w:rsidR="00EB0110" w:rsidRPr="005955C3" w:rsidRDefault="00EB0110" w:rsidP="00EB0110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3.18</w:t>
      </w:r>
      <w:r w:rsidRPr="005955C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ar44" w:history="1">
        <w:r w:rsidRPr="00840BF9">
          <w:rPr>
            <w:rFonts w:ascii="Times New Roman" w:hAnsi="Times New Roman" w:cs="Times New Roman"/>
            <w:sz w:val="28"/>
            <w:szCs w:val="28"/>
          </w:rPr>
          <w:t>подпункте «г» пункта 3.1</w:t>
        </w:r>
      </w:hyperlink>
      <w:r w:rsidRPr="00840BF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</w:t>
      </w:r>
      <w:r w:rsidRPr="005955C3">
        <w:rPr>
          <w:rFonts w:ascii="Times New Roman" w:hAnsi="Times New Roman" w:cs="Times New Roman"/>
          <w:sz w:val="28"/>
          <w:szCs w:val="28"/>
        </w:rPr>
        <w:t xml:space="preserve"> следующих решений:</w:t>
      </w:r>
    </w:p>
    <w:p w:rsidR="00EB0110" w:rsidRPr="005955C3" w:rsidRDefault="00EB0110" w:rsidP="00EB0110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55C3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8" w:history="1">
        <w:r w:rsidRPr="00840BF9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840BF9">
        <w:rPr>
          <w:rFonts w:ascii="Times New Roman" w:hAnsi="Times New Roman" w:cs="Times New Roman"/>
          <w:sz w:val="28"/>
          <w:szCs w:val="28"/>
        </w:rPr>
        <w:t xml:space="preserve"> </w:t>
      </w:r>
      <w:r w:rsidRPr="005955C3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ерального закона от 03.12.2012                № 230-ФЗ «</w:t>
      </w:r>
      <w:r w:rsidRPr="005955C3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5955C3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955C3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5955C3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EB0110" w:rsidRPr="005955C3" w:rsidRDefault="00EB0110" w:rsidP="00EB0110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55C3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9" w:history="1">
        <w:r w:rsidRPr="00840BF9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840BF9">
        <w:rPr>
          <w:rFonts w:ascii="Times New Roman" w:hAnsi="Times New Roman" w:cs="Times New Roman"/>
          <w:sz w:val="28"/>
          <w:szCs w:val="28"/>
        </w:rPr>
        <w:t xml:space="preserve"> </w:t>
      </w:r>
      <w:r w:rsidRPr="005955C3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03.12.2012 N 230-ФЗ «</w:t>
      </w:r>
      <w:r w:rsidRPr="005955C3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5955C3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955C3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5955C3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5955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955C3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955C3" w:rsidRPr="005955C3" w:rsidRDefault="00EB0110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104"/>
      <w:bookmarkEnd w:id="25"/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3.19. По итогам рассмотрения вопроса, указанного в </w:t>
      </w:r>
      <w:hyperlink w:anchor="Par45" w:history="1">
        <w:r w:rsidR="005955C3" w:rsidRPr="005217F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217FE" w:rsidRPr="005217FE">
          <w:rPr>
            <w:rFonts w:ascii="Times New Roman" w:hAnsi="Times New Roman" w:cs="Times New Roman"/>
            <w:sz w:val="28"/>
            <w:szCs w:val="28"/>
          </w:rPr>
          <w:t>«д»</w:t>
        </w:r>
        <w:r w:rsidR="005955C3" w:rsidRPr="005217FE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5955C3" w:rsidRPr="005217FE">
        <w:rPr>
          <w:rFonts w:ascii="Times New Roman" w:hAnsi="Times New Roman" w:cs="Times New Roman"/>
          <w:sz w:val="28"/>
          <w:szCs w:val="28"/>
        </w:rPr>
        <w:t xml:space="preserve"> н</w:t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астоящего Положения, комиссия принимает в отношении гражданина, замещавшего должность муниципальной службы в </w:t>
      </w:r>
      <w:r w:rsidR="005955C3" w:rsidRPr="005955C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Самара, одно из следующих решений:</w:t>
      </w:r>
    </w:p>
    <w:p w:rsidR="005955C3" w:rsidRPr="005955C3" w:rsidRDefault="005217FE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данной организацией входили в его должностные (служебные) обязанности;</w:t>
      </w:r>
    </w:p>
    <w:p w:rsidR="005955C3" w:rsidRDefault="00840BF9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0" w:history="1">
        <w:r w:rsidR="005955C3" w:rsidRPr="00840BF9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5955C3" w:rsidRPr="00840BF9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25.12.2008 № 273-ФЗ «</w:t>
      </w:r>
      <w:r w:rsidR="005955C3" w:rsidRPr="00840BF9">
        <w:rPr>
          <w:rFonts w:ascii="Times New Roman" w:hAnsi="Times New Roman" w:cs="Times New Roman"/>
          <w:sz w:val="28"/>
          <w:szCs w:val="28"/>
        </w:rPr>
        <w:t>О противодействии корру</w:t>
      </w:r>
      <w:r>
        <w:rPr>
          <w:rFonts w:ascii="Times New Roman" w:hAnsi="Times New Roman" w:cs="Times New Roman"/>
          <w:sz w:val="28"/>
          <w:szCs w:val="28"/>
        </w:rPr>
        <w:t>пции»</w:t>
      </w:r>
      <w:r w:rsidR="005955C3" w:rsidRPr="00840BF9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Главе </w:t>
      </w:r>
      <w:proofErr w:type="spellStart"/>
      <w:r w:rsidR="005955C3" w:rsidRPr="00840BF9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840BF9">
        <w:rPr>
          <w:rFonts w:ascii="Times New Roman" w:hAnsi="Times New Roman" w:cs="Times New Roman"/>
          <w:sz w:val="28"/>
          <w:szCs w:val="28"/>
        </w:rPr>
        <w:t xml:space="preserve"> внутригородского округа Самара проинформировать об указанных о</w:t>
      </w:r>
      <w:r w:rsidR="005955C3" w:rsidRPr="005955C3">
        <w:rPr>
          <w:rFonts w:ascii="Times New Roman" w:hAnsi="Times New Roman" w:cs="Times New Roman"/>
          <w:sz w:val="28"/>
          <w:szCs w:val="28"/>
        </w:rPr>
        <w:t>бстоятельствах органы прокуратуры и уведомившую организацию.</w:t>
      </w:r>
    </w:p>
    <w:p w:rsidR="00036599" w:rsidRPr="00DD20F0" w:rsidRDefault="00036599" w:rsidP="00036599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20F0">
        <w:rPr>
          <w:rFonts w:ascii="Times New Roman" w:hAnsi="Times New Roman" w:cs="Times New Roman"/>
          <w:sz w:val="28"/>
          <w:szCs w:val="28"/>
        </w:rPr>
        <w:t xml:space="preserve">3.20. По итогам рассмотрения вопроса, указанного в </w:t>
      </w:r>
      <w:hyperlink w:anchor="Par44" w:history="1">
        <w:r w:rsidRPr="00DD20F0">
          <w:rPr>
            <w:rFonts w:ascii="Times New Roman" w:hAnsi="Times New Roman" w:cs="Times New Roman"/>
            <w:sz w:val="28"/>
            <w:szCs w:val="28"/>
          </w:rPr>
          <w:t>подпункте «е» пункта 3.1</w:t>
        </w:r>
      </w:hyperlink>
      <w:r w:rsidRPr="00DD20F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E2E45" w:rsidRPr="00DD20F0" w:rsidRDefault="000E2E45" w:rsidP="000E2E45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0F0">
        <w:rPr>
          <w:rFonts w:ascii="Times New Roman" w:hAnsi="Times New Roman" w:cs="Times New Roman"/>
          <w:sz w:val="28"/>
          <w:szCs w:val="28"/>
        </w:rPr>
        <w:tab/>
        <w:t xml:space="preserve">а) признать наличие причинно-следственной связи между возникновением не зависящих от </w:t>
      </w:r>
      <w:r w:rsidR="005701D1" w:rsidRPr="00DD20F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D20F0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0E2E45" w:rsidRPr="000E2E45" w:rsidRDefault="000E2E45" w:rsidP="000E2E45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0F0">
        <w:rPr>
          <w:rFonts w:ascii="Times New Roman" w:hAnsi="Times New Roman" w:cs="Times New Roman"/>
          <w:sz w:val="28"/>
          <w:szCs w:val="28"/>
        </w:rPr>
        <w:tab/>
        <w:t xml:space="preserve">б) признать отсутствие причинно-следственной связи между возникновением не зависящих от </w:t>
      </w:r>
      <w:r w:rsidR="005701D1" w:rsidRPr="00DD20F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D20F0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5955C3" w:rsidRDefault="00840BF9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0110" w:rsidRPr="007F40F6">
        <w:rPr>
          <w:rFonts w:ascii="Times New Roman" w:hAnsi="Times New Roman" w:cs="Times New Roman"/>
          <w:sz w:val="28"/>
          <w:szCs w:val="28"/>
        </w:rPr>
        <w:t>3.</w:t>
      </w:r>
      <w:r w:rsidR="00036599" w:rsidRPr="007F40F6">
        <w:rPr>
          <w:rFonts w:ascii="Times New Roman" w:hAnsi="Times New Roman" w:cs="Times New Roman"/>
          <w:sz w:val="28"/>
          <w:szCs w:val="28"/>
        </w:rPr>
        <w:t>21</w:t>
      </w:r>
      <w:r w:rsidR="00EB0110" w:rsidRPr="007F40F6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предусмотренных </w:t>
      </w:r>
      <w:hyperlink w:anchor="Par31" w:history="1">
        <w:r w:rsidR="00EB0110" w:rsidRPr="007F40F6">
          <w:rPr>
            <w:rFonts w:ascii="Times New Roman" w:hAnsi="Times New Roman" w:cs="Times New Roman"/>
            <w:sz w:val="28"/>
            <w:szCs w:val="28"/>
          </w:rPr>
          <w:t>подпунктами «а»</w:t>
        </w:r>
      </w:hyperlink>
      <w:r w:rsidR="00EB0110" w:rsidRPr="007F40F6">
        <w:rPr>
          <w:rFonts w:ascii="Times New Roman" w:hAnsi="Times New Roman" w:cs="Times New Roman"/>
          <w:sz w:val="28"/>
          <w:szCs w:val="28"/>
        </w:rPr>
        <w:t>, «б», «г»</w:t>
      </w:r>
      <w:r w:rsidR="00DD20F0" w:rsidRPr="007F40F6">
        <w:rPr>
          <w:rFonts w:ascii="Times New Roman" w:hAnsi="Times New Roman" w:cs="Times New Roman"/>
          <w:sz w:val="28"/>
          <w:szCs w:val="28"/>
        </w:rPr>
        <w:t>,</w:t>
      </w:r>
      <w:r w:rsidR="00EB0110" w:rsidRPr="007F40F6">
        <w:rPr>
          <w:rFonts w:ascii="Times New Roman" w:hAnsi="Times New Roman" w:cs="Times New Roman"/>
          <w:sz w:val="28"/>
          <w:szCs w:val="28"/>
        </w:rPr>
        <w:t xml:space="preserve"> «д» </w:t>
      </w:r>
      <w:r w:rsidR="005701D1" w:rsidRPr="007F40F6">
        <w:rPr>
          <w:rFonts w:ascii="Times New Roman" w:hAnsi="Times New Roman" w:cs="Times New Roman"/>
          <w:sz w:val="28"/>
          <w:szCs w:val="28"/>
        </w:rPr>
        <w:t xml:space="preserve">и «е» </w:t>
      </w:r>
      <w:r w:rsidR="00EB0110" w:rsidRPr="007F40F6">
        <w:rPr>
          <w:rFonts w:ascii="Times New Roman" w:hAnsi="Times New Roman" w:cs="Times New Roman"/>
          <w:sz w:val="28"/>
          <w:szCs w:val="28"/>
        </w:rPr>
        <w:t xml:space="preserve">пункта 3.1 настоящего Положения, при наличии к тому оснований, комиссия может принять иное решение, чем это </w:t>
      </w:r>
      <w:hyperlink w:anchor="Par81" w:history="1">
        <w:r w:rsidR="00EB0110" w:rsidRPr="007F40F6">
          <w:rPr>
            <w:rFonts w:ascii="Times New Roman" w:hAnsi="Times New Roman" w:cs="Times New Roman"/>
            <w:sz w:val="28"/>
            <w:szCs w:val="28"/>
          </w:rPr>
          <w:t>предусмотрено пунктами 3.11</w:t>
        </w:r>
      </w:hyperlink>
      <w:r w:rsidR="00EB0110" w:rsidRPr="007F40F6">
        <w:rPr>
          <w:rFonts w:ascii="Times New Roman" w:hAnsi="Times New Roman" w:cs="Times New Roman"/>
          <w:sz w:val="28"/>
          <w:szCs w:val="28"/>
        </w:rPr>
        <w:t xml:space="preserve"> – 3.</w:t>
      </w:r>
      <w:r w:rsidR="00351765" w:rsidRPr="007F40F6">
        <w:rPr>
          <w:rFonts w:ascii="Times New Roman" w:hAnsi="Times New Roman" w:cs="Times New Roman"/>
          <w:sz w:val="28"/>
          <w:szCs w:val="28"/>
        </w:rPr>
        <w:t>16 и 3.18 – 3.20</w:t>
      </w:r>
      <w:r w:rsidR="00EB0110" w:rsidRPr="007F40F6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6841C0" w:rsidRPr="005955C3" w:rsidRDefault="006841C0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5C3" w:rsidRPr="005955C3" w:rsidRDefault="005955C3" w:rsidP="00406410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5C3">
        <w:rPr>
          <w:rFonts w:ascii="Times New Roman" w:hAnsi="Times New Roman" w:cs="Times New Roman"/>
          <w:sz w:val="28"/>
          <w:szCs w:val="28"/>
        </w:rPr>
        <w:t>4. Порядок принятия решений комиссии</w:t>
      </w:r>
    </w:p>
    <w:p w:rsidR="005955C3" w:rsidRPr="005955C3" w:rsidRDefault="005955C3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5C3" w:rsidRPr="005955C3" w:rsidRDefault="00406410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4.1. Решения комиссии по вопросам, указанным в </w:t>
      </w:r>
      <w:hyperlink w:anchor="Par29" w:history="1">
        <w:r w:rsidR="005955C3" w:rsidRPr="00406410">
          <w:rPr>
            <w:rFonts w:ascii="Times New Roman" w:hAnsi="Times New Roman" w:cs="Times New Roman"/>
            <w:sz w:val="28"/>
            <w:szCs w:val="28"/>
          </w:rPr>
          <w:t>пункте 3.1 раздела 3</w:t>
        </w:r>
      </w:hyperlink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</w:t>
      </w:r>
      <w:r w:rsidR="005955C3" w:rsidRPr="005955C3">
        <w:rPr>
          <w:rFonts w:ascii="Times New Roman" w:hAnsi="Times New Roman" w:cs="Times New Roman"/>
          <w:sz w:val="28"/>
          <w:szCs w:val="28"/>
        </w:rPr>
        <w:lastRenderedPageBreak/>
        <w:t>не примет иное решение) простым большинством голосов присутствующих на заседании членов комиссии.</w:t>
      </w:r>
    </w:p>
    <w:p w:rsidR="005955C3" w:rsidRPr="005955C3" w:rsidRDefault="00406410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4.2. Решения комиссии оформляются протоколами, которые подписывают члены комиссии, принявшие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37" w:history="1">
        <w:r w:rsidRPr="00406410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="005955C3" w:rsidRPr="00406410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5955C3" w:rsidRPr="00406410">
        <w:rPr>
          <w:rFonts w:ascii="Times New Roman" w:hAnsi="Times New Roman" w:cs="Times New Roman"/>
          <w:sz w:val="28"/>
          <w:szCs w:val="28"/>
        </w:rPr>
        <w:t xml:space="preserve"> н</w:t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астоящего Положения, </w:t>
      </w:r>
      <w:r w:rsidR="00433874">
        <w:rPr>
          <w:rFonts w:ascii="Times New Roman" w:hAnsi="Times New Roman" w:cs="Times New Roman"/>
          <w:sz w:val="28"/>
          <w:szCs w:val="28"/>
        </w:rPr>
        <w:t xml:space="preserve">для руководителя Администрации </w:t>
      </w:r>
      <w:proofErr w:type="spellStart"/>
      <w:r w:rsidR="00433874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433874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</w:t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носят рекомендательный характер. Решение, принимаемое по итогам рассмотрения вопроса, указанного </w:t>
      </w:r>
      <w:r w:rsidR="005955C3" w:rsidRPr="00A852E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37" w:history="1">
        <w:r w:rsidR="00A852EE" w:rsidRPr="00A852EE">
          <w:rPr>
            <w:rFonts w:ascii="Times New Roman" w:hAnsi="Times New Roman" w:cs="Times New Roman"/>
            <w:sz w:val="28"/>
            <w:szCs w:val="28"/>
          </w:rPr>
          <w:t>абзаце втором подпункта «б»</w:t>
        </w:r>
        <w:r w:rsidR="005955C3" w:rsidRPr="00A852EE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5955C3" w:rsidRPr="005955C3" w:rsidRDefault="00A852EE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>4.3. В протоколе заседания комиссии указываются:</w:t>
      </w:r>
    </w:p>
    <w:p w:rsidR="005955C3" w:rsidRPr="005955C3" w:rsidRDefault="00A852EE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955C3" w:rsidRPr="005955C3" w:rsidRDefault="00A852EE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955C3" w:rsidRPr="005955C3" w:rsidRDefault="00A852EE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5955C3" w:rsidRPr="005955C3" w:rsidRDefault="00A852EE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5955C3" w:rsidRPr="005955C3" w:rsidRDefault="00A852EE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5955C3" w:rsidRPr="005955C3" w:rsidRDefault="00A852EE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Самара;</w:t>
      </w:r>
    </w:p>
    <w:p w:rsidR="005955C3" w:rsidRPr="005955C3" w:rsidRDefault="00A852EE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5955C3" w:rsidRPr="005955C3" w:rsidRDefault="00A852EE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5955C3" w:rsidRPr="005955C3" w:rsidRDefault="00A852EE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5955C3" w:rsidRPr="005955C3" w:rsidRDefault="00A852EE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>4.4.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955C3" w:rsidRPr="005955C3" w:rsidRDefault="00A852EE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4.5. Копии протокола заседания комиссии в течение семи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заседания комиссии направляются представителю нанимателя (работодателю) или уполномоченному им должностному лицу, </w:t>
      </w:r>
      <w:r w:rsidR="006C00D2" w:rsidRPr="005955C3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="006C00D2">
        <w:rPr>
          <w:rFonts w:ascii="Times New Roman" w:hAnsi="Times New Roman" w:cs="Times New Roman"/>
          <w:sz w:val="28"/>
          <w:szCs w:val="28"/>
        </w:rPr>
        <w:t xml:space="preserve"> -</w:t>
      </w:r>
      <w:r w:rsidR="006C00D2" w:rsidRPr="005955C3">
        <w:rPr>
          <w:rFonts w:ascii="Times New Roman" w:hAnsi="Times New Roman" w:cs="Times New Roman"/>
          <w:sz w:val="28"/>
          <w:szCs w:val="28"/>
        </w:rPr>
        <w:t xml:space="preserve"> </w:t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полностью или в виде выписок из него, </w:t>
      </w:r>
      <w:r w:rsidR="005955C3" w:rsidRPr="005955C3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руководителю муниципального бюджетного учреждения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Самара, а также по решению комиссии - иным заинтересованным лицам.</w:t>
      </w:r>
    </w:p>
    <w:p w:rsidR="005955C3" w:rsidRPr="005955C3" w:rsidRDefault="006C00D2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4.6. Представитель нанимателя (работодатель) или уполномоченное им должностное лицо обязано рассмотреть протокол заседания комиссии и вправе учесть в пределах своей </w:t>
      </w:r>
      <w:proofErr w:type="gramStart"/>
      <w:r w:rsidR="005955C3" w:rsidRPr="005955C3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служащему, руководителю муниципального бюджетного учреждения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мер ответственности, предусмотренных действующим законодательством,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или уполномоченное им должностное лицо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или уполномоченного им должностного лица оглашается на ближайшем заседании комиссии и принимается к сведению без обсуждения.</w:t>
      </w:r>
    </w:p>
    <w:p w:rsidR="005955C3" w:rsidRPr="005955C3" w:rsidRDefault="006C00D2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признаков дисциплинарного проступка в действиях (бездействии) муниципального служащего, руководителя муниципального бюджетного учреждения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информация об этом представляется представителю нанимателя (работодателю) для решения вопроса о применении к муниципальному служащему, руководителю муниципального бюджетного учреждения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мер дисциплинарной ответственности, предусмотренных действующим законодательством.</w:t>
      </w:r>
      <w:proofErr w:type="gramEnd"/>
    </w:p>
    <w:p w:rsidR="006C00D2" w:rsidRPr="005955C3" w:rsidRDefault="006C00D2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4.8. </w:t>
      </w:r>
      <w:proofErr w:type="gramStart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муниципальным служащим, руководителем муниципального бюджетного учреждения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действия (</w:t>
      </w:r>
      <w:r>
        <w:rPr>
          <w:rFonts w:ascii="Times New Roman" w:hAnsi="Times New Roman" w:cs="Times New Roman"/>
          <w:sz w:val="28"/>
          <w:szCs w:val="28"/>
        </w:rPr>
        <w:t xml:space="preserve">факта </w:t>
      </w:r>
      <w:r w:rsidR="005955C3" w:rsidRPr="005955C3">
        <w:rPr>
          <w:rFonts w:ascii="Times New Roman" w:hAnsi="Times New Roman" w:cs="Times New Roman"/>
          <w:sz w:val="28"/>
          <w:szCs w:val="28"/>
        </w:rPr>
        <w:t>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трех рабочих дней со дня заседания комиссии, а при необходимости - немедленно.</w:t>
      </w:r>
      <w:proofErr w:type="gramEnd"/>
    </w:p>
    <w:p w:rsidR="005955C3" w:rsidRPr="005955C3" w:rsidRDefault="006C00D2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4.9. Копия протокола заседания комиссии или выписка из него приобщается к личному делу муниципального служащего, руководителя муниципального бюджетного учреждения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Самара, в отношении которого рассмотрен вопрос о </w:t>
      </w:r>
      <w:r w:rsidR="005955C3" w:rsidRPr="005955C3">
        <w:rPr>
          <w:rFonts w:ascii="Times New Roman" w:hAnsi="Times New Roman" w:cs="Times New Roman"/>
          <w:sz w:val="28"/>
          <w:szCs w:val="28"/>
        </w:rPr>
        <w:lastRenderedPageBreak/>
        <w:t>соблюдении требований к служебному поведению и (или) требований об урегулировании конфликта интересов.</w:t>
      </w:r>
    </w:p>
    <w:p w:rsidR="005955C3" w:rsidRPr="005955C3" w:rsidRDefault="00C30363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4.9.1. </w:t>
      </w:r>
      <w:proofErr w:type="gramStart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Самара, вручается </w:t>
      </w:r>
      <w:r w:rsidR="00041188" w:rsidRPr="005955C3">
        <w:rPr>
          <w:rFonts w:ascii="Times New Roman" w:hAnsi="Times New Roman" w:cs="Times New Roman"/>
          <w:sz w:val="28"/>
          <w:szCs w:val="28"/>
        </w:rPr>
        <w:t xml:space="preserve">под роспись </w:t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гражданину, замещавшему должность муниципальной службы в Администрации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Самара, в отношении которого рассматривался вопрос, указанный в </w:t>
      </w:r>
      <w:hyperlink w:anchor="Par36" w:history="1">
        <w:r w:rsidR="005955C3" w:rsidRPr="003E2EA9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3E2EA9" w:rsidRPr="003E2EA9">
          <w:rPr>
            <w:rFonts w:ascii="Times New Roman" w:hAnsi="Times New Roman" w:cs="Times New Roman"/>
            <w:sz w:val="28"/>
            <w:szCs w:val="28"/>
          </w:rPr>
          <w:t>втором подпункта «б»</w:t>
        </w:r>
        <w:r w:rsidR="005955C3" w:rsidRPr="003E2EA9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настоящего Положения, или направляется заказным письмом с уведомлением по указанному им в обращении адресу</w:t>
      </w:r>
      <w:proofErr w:type="gram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дня, следующего за днем проведения соответствующего заседания комиссии.</w:t>
      </w:r>
    </w:p>
    <w:p w:rsidR="005955C3" w:rsidRPr="005955C3" w:rsidRDefault="00206722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4.10. </w:t>
      </w:r>
      <w:proofErr w:type="gramStart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При возникновении у муниципального служащего, руководителя муниципального бюджетного учреждения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личной заинтересованности, которая приводит или может привести к конфликту интересов, в том числе в случае установления подобного факта комиссией, представитель нанимателя (работодатель) или уполномоченное им должностное лицо в течение </w:t>
      </w:r>
      <w:r>
        <w:rPr>
          <w:rFonts w:ascii="Times New Roman" w:hAnsi="Times New Roman" w:cs="Times New Roman"/>
          <w:sz w:val="28"/>
          <w:szCs w:val="28"/>
        </w:rPr>
        <w:t>10-ти</w:t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информации об этом, обязаны принять меры по предотвращению или урегулированию</w:t>
      </w:r>
      <w:proofErr w:type="gram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конфликта интересов вплоть до отстранения муниципального служащего, руководителя муниципального бюджетного учреждения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должности.</w:t>
      </w:r>
    </w:p>
    <w:p w:rsidR="005955C3" w:rsidRPr="005955C3" w:rsidRDefault="00206722" w:rsidP="005955C3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5C3" w:rsidRPr="005955C3">
        <w:rPr>
          <w:rFonts w:ascii="Times New Roman" w:hAnsi="Times New Roman" w:cs="Times New Roman"/>
          <w:sz w:val="28"/>
          <w:szCs w:val="28"/>
        </w:rPr>
        <w:t xml:space="preserve">В целях предотвращения или урегулирования конфликта интересов должна быть исключена возможность участия муниципального служащего, руководителя муниципального бюджетного учреждения </w:t>
      </w:r>
      <w:proofErr w:type="spellStart"/>
      <w:r w:rsidR="005955C3" w:rsidRPr="005955C3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5955C3" w:rsidRPr="005955C3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в принятии решений по вопросам, с которыми связан конфликт интересов.</w:t>
      </w:r>
    </w:p>
    <w:p w:rsidR="00D50042" w:rsidRDefault="00206722" w:rsidP="00B172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722A" w:rsidRDefault="00B1722A" w:rsidP="00B172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722A" w:rsidRPr="00D50042" w:rsidRDefault="00B1722A" w:rsidP="00B1722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0042" w:rsidRPr="00D50042" w:rsidRDefault="00D257E1" w:rsidP="00D500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D50042" w:rsidRPr="00D50042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D50042" w:rsidRPr="00D50042">
        <w:rPr>
          <w:rFonts w:ascii="Times New Roman" w:hAnsi="Times New Roman"/>
          <w:sz w:val="28"/>
          <w:szCs w:val="28"/>
          <w:lang w:eastAsia="ru-RU"/>
        </w:rPr>
        <w:t>Красноглинского</w:t>
      </w:r>
      <w:proofErr w:type="spellEnd"/>
      <w:r w:rsidR="00D50042" w:rsidRPr="00D5004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50042" w:rsidRPr="00D50042" w:rsidRDefault="00D257E1" w:rsidP="00D500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50042" w:rsidRPr="00D50042">
        <w:rPr>
          <w:rFonts w:ascii="Times New Roman" w:hAnsi="Times New Roman"/>
          <w:sz w:val="28"/>
          <w:szCs w:val="28"/>
          <w:lang w:eastAsia="ru-RU"/>
        </w:rPr>
        <w:t xml:space="preserve">внутригородского района </w:t>
      </w:r>
    </w:p>
    <w:p w:rsidR="00D50042" w:rsidRPr="00D50042" w:rsidRDefault="00D257E1" w:rsidP="00D500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50042" w:rsidRPr="00D50042">
        <w:rPr>
          <w:rFonts w:ascii="Times New Roman" w:hAnsi="Times New Roman"/>
          <w:sz w:val="28"/>
          <w:szCs w:val="28"/>
          <w:lang w:eastAsia="ru-RU"/>
        </w:rPr>
        <w:t xml:space="preserve">городского округа Самара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D50042" w:rsidRPr="00D50042">
        <w:rPr>
          <w:rFonts w:ascii="Times New Roman" w:hAnsi="Times New Roman"/>
          <w:sz w:val="28"/>
          <w:szCs w:val="28"/>
          <w:lang w:eastAsia="ru-RU"/>
        </w:rPr>
        <w:t xml:space="preserve"> В.С. Коновалов</w:t>
      </w:r>
    </w:p>
    <w:p w:rsidR="00D50042" w:rsidRPr="00D50042" w:rsidRDefault="00D50042" w:rsidP="00D500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50042" w:rsidRPr="00D50042" w:rsidRDefault="00D50042" w:rsidP="00D500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1703" w:rsidRDefault="00401703" w:rsidP="003337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401703" w:rsidSect="00B748C6">
      <w:headerReference w:type="default" r:id="rId31"/>
      <w:pgSz w:w="11906" w:h="16838"/>
      <w:pgMar w:top="709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A89" w:rsidRDefault="00451A89" w:rsidP="00B17A09">
      <w:pPr>
        <w:spacing w:after="0" w:line="240" w:lineRule="auto"/>
      </w:pPr>
      <w:r>
        <w:separator/>
      </w:r>
    </w:p>
  </w:endnote>
  <w:endnote w:type="continuationSeparator" w:id="0">
    <w:p w:rsidR="00451A89" w:rsidRDefault="00451A89" w:rsidP="00B1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A89" w:rsidRDefault="00451A89" w:rsidP="00B17A09">
      <w:pPr>
        <w:spacing w:after="0" w:line="240" w:lineRule="auto"/>
      </w:pPr>
      <w:r>
        <w:separator/>
      </w:r>
    </w:p>
  </w:footnote>
  <w:footnote w:type="continuationSeparator" w:id="0">
    <w:p w:rsidR="00451A89" w:rsidRDefault="00451A89" w:rsidP="00B17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321364"/>
      <w:docPartObj>
        <w:docPartGallery w:val="Page Numbers (Top of Page)"/>
        <w:docPartUnique/>
      </w:docPartObj>
    </w:sdtPr>
    <w:sdtEndPr/>
    <w:sdtContent>
      <w:p w:rsidR="00B748C6" w:rsidRDefault="00B748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7EC">
          <w:rPr>
            <w:noProof/>
          </w:rPr>
          <w:t>17</w:t>
        </w:r>
        <w:r>
          <w:fldChar w:fldCharType="end"/>
        </w:r>
      </w:p>
    </w:sdtContent>
  </w:sdt>
  <w:p w:rsidR="00B17A09" w:rsidRDefault="00B17A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770A"/>
    <w:multiLevelType w:val="hybridMultilevel"/>
    <w:tmpl w:val="0B24C4D4"/>
    <w:lvl w:ilvl="0" w:tplc="B7084CE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51541D"/>
    <w:multiLevelType w:val="hybridMultilevel"/>
    <w:tmpl w:val="9758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37F54"/>
    <w:multiLevelType w:val="hybridMultilevel"/>
    <w:tmpl w:val="625E3EAA"/>
    <w:lvl w:ilvl="0" w:tplc="DAE2AC1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B3CC5"/>
    <w:multiLevelType w:val="hybridMultilevel"/>
    <w:tmpl w:val="47E23C0E"/>
    <w:lvl w:ilvl="0" w:tplc="4DA665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65FC9"/>
    <w:multiLevelType w:val="hybridMultilevel"/>
    <w:tmpl w:val="47248836"/>
    <w:lvl w:ilvl="0" w:tplc="0DF02A90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CC435B"/>
    <w:multiLevelType w:val="hybridMultilevel"/>
    <w:tmpl w:val="F4AE57F0"/>
    <w:lvl w:ilvl="0" w:tplc="589A860C">
      <w:start w:val="2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6C1267B"/>
    <w:multiLevelType w:val="hybridMultilevel"/>
    <w:tmpl w:val="3E2CA7A2"/>
    <w:lvl w:ilvl="0" w:tplc="C78E4E0A">
      <w:start w:val="4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57"/>
    <w:rsid w:val="00036599"/>
    <w:rsid w:val="00041188"/>
    <w:rsid w:val="00052632"/>
    <w:rsid w:val="00071FDB"/>
    <w:rsid w:val="000760D3"/>
    <w:rsid w:val="000760DC"/>
    <w:rsid w:val="00092868"/>
    <w:rsid w:val="000A7F29"/>
    <w:rsid w:val="000B0397"/>
    <w:rsid w:val="000B6B12"/>
    <w:rsid w:val="000E016B"/>
    <w:rsid w:val="000E2E45"/>
    <w:rsid w:val="00102CB8"/>
    <w:rsid w:val="00121BC5"/>
    <w:rsid w:val="001D2B76"/>
    <w:rsid w:val="001E425A"/>
    <w:rsid w:val="00200BC8"/>
    <w:rsid w:val="002026BD"/>
    <w:rsid w:val="00205E72"/>
    <w:rsid w:val="00206722"/>
    <w:rsid w:val="00262646"/>
    <w:rsid w:val="002637EC"/>
    <w:rsid w:val="00282384"/>
    <w:rsid w:val="002828CD"/>
    <w:rsid w:val="002A1C8B"/>
    <w:rsid w:val="002B5703"/>
    <w:rsid w:val="002D71D0"/>
    <w:rsid w:val="002E3BCF"/>
    <w:rsid w:val="002F7F99"/>
    <w:rsid w:val="00301876"/>
    <w:rsid w:val="003104DC"/>
    <w:rsid w:val="0032773D"/>
    <w:rsid w:val="003337D7"/>
    <w:rsid w:val="003376D5"/>
    <w:rsid w:val="00351765"/>
    <w:rsid w:val="00356DC2"/>
    <w:rsid w:val="003602DE"/>
    <w:rsid w:val="003670BD"/>
    <w:rsid w:val="0037760D"/>
    <w:rsid w:val="00384ED1"/>
    <w:rsid w:val="003A2CA6"/>
    <w:rsid w:val="003B2AEE"/>
    <w:rsid w:val="003B46B3"/>
    <w:rsid w:val="003B6D31"/>
    <w:rsid w:val="003C7CF2"/>
    <w:rsid w:val="003D01AF"/>
    <w:rsid w:val="003E2EA9"/>
    <w:rsid w:val="003F0BA6"/>
    <w:rsid w:val="00401703"/>
    <w:rsid w:val="0040237F"/>
    <w:rsid w:val="00406410"/>
    <w:rsid w:val="004278F3"/>
    <w:rsid w:val="00433874"/>
    <w:rsid w:val="00442A84"/>
    <w:rsid w:val="00444034"/>
    <w:rsid w:val="00450F68"/>
    <w:rsid w:val="00451A89"/>
    <w:rsid w:val="00456580"/>
    <w:rsid w:val="004772F8"/>
    <w:rsid w:val="00482817"/>
    <w:rsid w:val="00483CC3"/>
    <w:rsid w:val="00485587"/>
    <w:rsid w:val="004865B6"/>
    <w:rsid w:val="00493D8A"/>
    <w:rsid w:val="004A4F1A"/>
    <w:rsid w:val="004B3DD6"/>
    <w:rsid w:val="004D156B"/>
    <w:rsid w:val="004D608D"/>
    <w:rsid w:val="004E42B5"/>
    <w:rsid w:val="004E75C7"/>
    <w:rsid w:val="004F15D4"/>
    <w:rsid w:val="005217FE"/>
    <w:rsid w:val="00536579"/>
    <w:rsid w:val="00561169"/>
    <w:rsid w:val="005701D1"/>
    <w:rsid w:val="00590547"/>
    <w:rsid w:val="00592D46"/>
    <w:rsid w:val="005955C3"/>
    <w:rsid w:val="005A0D43"/>
    <w:rsid w:val="005B35C1"/>
    <w:rsid w:val="005C029B"/>
    <w:rsid w:val="005C07BB"/>
    <w:rsid w:val="005C5F25"/>
    <w:rsid w:val="005F6F5B"/>
    <w:rsid w:val="0061229A"/>
    <w:rsid w:val="0064261E"/>
    <w:rsid w:val="006801C3"/>
    <w:rsid w:val="006841C0"/>
    <w:rsid w:val="00690E28"/>
    <w:rsid w:val="00693DAA"/>
    <w:rsid w:val="006C00D2"/>
    <w:rsid w:val="006C436E"/>
    <w:rsid w:val="006F29E4"/>
    <w:rsid w:val="006F6FB4"/>
    <w:rsid w:val="007121C9"/>
    <w:rsid w:val="007175D9"/>
    <w:rsid w:val="00726696"/>
    <w:rsid w:val="0073601B"/>
    <w:rsid w:val="00736A8B"/>
    <w:rsid w:val="00782A74"/>
    <w:rsid w:val="00782AA2"/>
    <w:rsid w:val="00793C39"/>
    <w:rsid w:val="00797D9C"/>
    <w:rsid w:val="007A3B5A"/>
    <w:rsid w:val="007B7B21"/>
    <w:rsid w:val="007C1F82"/>
    <w:rsid w:val="007D2CA7"/>
    <w:rsid w:val="007E4F7E"/>
    <w:rsid w:val="007F14E8"/>
    <w:rsid w:val="007F40F6"/>
    <w:rsid w:val="00800F74"/>
    <w:rsid w:val="0082484D"/>
    <w:rsid w:val="00840BF9"/>
    <w:rsid w:val="00845798"/>
    <w:rsid w:val="008814C9"/>
    <w:rsid w:val="008924F5"/>
    <w:rsid w:val="008C29F7"/>
    <w:rsid w:val="008C2F86"/>
    <w:rsid w:val="008C5D88"/>
    <w:rsid w:val="00914442"/>
    <w:rsid w:val="009306F3"/>
    <w:rsid w:val="009546F9"/>
    <w:rsid w:val="00966468"/>
    <w:rsid w:val="0096700B"/>
    <w:rsid w:val="0097212B"/>
    <w:rsid w:val="0099428B"/>
    <w:rsid w:val="009B7B4F"/>
    <w:rsid w:val="009F71A3"/>
    <w:rsid w:val="00A01B88"/>
    <w:rsid w:val="00A068FC"/>
    <w:rsid w:val="00A269D2"/>
    <w:rsid w:val="00A41F64"/>
    <w:rsid w:val="00A472BF"/>
    <w:rsid w:val="00A47A0B"/>
    <w:rsid w:val="00A6622B"/>
    <w:rsid w:val="00A763B8"/>
    <w:rsid w:val="00A81788"/>
    <w:rsid w:val="00A852EE"/>
    <w:rsid w:val="00A85ED3"/>
    <w:rsid w:val="00AB5AD2"/>
    <w:rsid w:val="00AB6897"/>
    <w:rsid w:val="00AC648E"/>
    <w:rsid w:val="00B065C5"/>
    <w:rsid w:val="00B1722A"/>
    <w:rsid w:val="00B17A09"/>
    <w:rsid w:val="00B70108"/>
    <w:rsid w:val="00B7088E"/>
    <w:rsid w:val="00B71186"/>
    <w:rsid w:val="00B72948"/>
    <w:rsid w:val="00B748C6"/>
    <w:rsid w:val="00B74BE9"/>
    <w:rsid w:val="00B87087"/>
    <w:rsid w:val="00BA7110"/>
    <w:rsid w:val="00BB4220"/>
    <w:rsid w:val="00BC09E7"/>
    <w:rsid w:val="00BC2267"/>
    <w:rsid w:val="00BC4330"/>
    <w:rsid w:val="00BC6307"/>
    <w:rsid w:val="00BE6953"/>
    <w:rsid w:val="00BF56CE"/>
    <w:rsid w:val="00C16FCD"/>
    <w:rsid w:val="00C30363"/>
    <w:rsid w:val="00C53360"/>
    <w:rsid w:val="00C57130"/>
    <w:rsid w:val="00C66797"/>
    <w:rsid w:val="00C8101E"/>
    <w:rsid w:val="00C824D7"/>
    <w:rsid w:val="00C829A8"/>
    <w:rsid w:val="00C93608"/>
    <w:rsid w:val="00C9408C"/>
    <w:rsid w:val="00CD7639"/>
    <w:rsid w:val="00D1236E"/>
    <w:rsid w:val="00D257E1"/>
    <w:rsid w:val="00D365FB"/>
    <w:rsid w:val="00D47A31"/>
    <w:rsid w:val="00D50042"/>
    <w:rsid w:val="00D55057"/>
    <w:rsid w:val="00D56D83"/>
    <w:rsid w:val="00D81763"/>
    <w:rsid w:val="00D90659"/>
    <w:rsid w:val="00DB4962"/>
    <w:rsid w:val="00DC4E38"/>
    <w:rsid w:val="00DD1B3E"/>
    <w:rsid w:val="00DD20F0"/>
    <w:rsid w:val="00E07447"/>
    <w:rsid w:val="00E20320"/>
    <w:rsid w:val="00E33C78"/>
    <w:rsid w:val="00E36E2C"/>
    <w:rsid w:val="00E45223"/>
    <w:rsid w:val="00E557DB"/>
    <w:rsid w:val="00E60B1B"/>
    <w:rsid w:val="00E61479"/>
    <w:rsid w:val="00E61E5F"/>
    <w:rsid w:val="00E872AD"/>
    <w:rsid w:val="00E953A2"/>
    <w:rsid w:val="00EA394D"/>
    <w:rsid w:val="00EB0110"/>
    <w:rsid w:val="00ED471F"/>
    <w:rsid w:val="00EE34F3"/>
    <w:rsid w:val="00F10EFE"/>
    <w:rsid w:val="00F24316"/>
    <w:rsid w:val="00F315E7"/>
    <w:rsid w:val="00F64E8C"/>
    <w:rsid w:val="00FB74F8"/>
    <w:rsid w:val="00FD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B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25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60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17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A09"/>
  </w:style>
  <w:style w:type="paragraph" w:styleId="a9">
    <w:name w:val="footer"/>
    <w:basedOn w:val="a"/>
    <w:link w:val="aa"/>
    <w:uiPriority w:val="99"/>
    <w:unhideWhenUsed/>
    <w:rsid w:val="00B17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7A09"/>
  </w:style>
  <w:style w:type="paragraph" w:customStyle="1" w:styleId="ConsPlusNormal">
    <w:name w:val="ConsPlusNormal"/>
    <w:rsid w:val="00A47A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A47A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B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25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60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17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A09"/>
  </w:style>
  <w:style w:type="paragraph" w:styleId="a9">
    <w:name w:val="footer"/>
    <w:basedOn w:val="a"/>
    <w:link w:val="aa"/>
    <w:uiPriority w:val="99"/>
    <w:unhideWhenUsed/>
    <w:rsid w:val="00B17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7A09"/>
  </w:style>
  <w:style w:type="paragraph" w:customStyle="1" w:styleId="ConsPlusNormal">
    <w:name w:val="ConsPlusNormal"/>
    <w:rsid w:val="00A47A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A47A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9398A1F8CB8C6565C466D48DC4BCA34FBED18B679185916E6F9B9C4E9F286D6CDA076BA15BE709A230619z4J3F" TargetMode="External"/><Relationship Id="rId18" Type="http://schemas.openxmlformats.org/officeDocument/2006/relationships/hyperlink" Target="consultantplus://offline/ref=99398A1F8CB8C6565C466D48DC4BCA34FDE616B27B4F0E14B7ACB7C1E1A2DCC6C9E921B409BD6D8422181940FEzEJCF" TargetMode="External"/><Relationship Id="rId26" Type="http://schemas.openxmlformats.org/officeDocument/2006/relationships/hyperlink" Target="consultantplus://offline/ref=99398A1F8CB8C6565C466D48DC4BCA34FAED1AB3714C0E14B7ACB7C1E1A2DCC6C9E921B409BD6D8422181940FEzEJC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9398A1F8CB8C6565C466D48DC4BCA34FDE61ABA7A4D0E14B7ACB7C1E1A2DCC6DBE979B80BBE7286290D4F11B8BA153AFE709AFBA6846792z1J5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9398A1F8CB8C6565C466D5EDF27963CFFEE41BE734B024AECFEB196BEF2DA939BA97FED5AFA268923050540FFF11A38FFz6JDF" TargetMode="External"/><Relationship Id="rId17" Type="http://schemas.openxmlformats.org/officeDocument/2006/relationships/hyperlink" Target="consultantplus://offline/ref=99398A1F8CB8C6565C466D48DC4BCA34FDE61ABA75490E14B7ACB7C1E1A2DCC6C9E921B409BD6D8422181940FEzEJCF" TargetMode="External"/><Relationship Id="rId25" Type="http://schemas.openxmlformats.org/officeDocument/2006/relationships/hyperlink" Target="consultantplus://offline/ref=99398A1F8CB8C6565C466D48DC4BCA34FDE616B27B4F0E14B7ACB7C1E1A2DCC6DBE979BB03B527D565531642FFF1183BE36C9AFAzBJB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398A1F8CB8C6565C466D5EDF27963CFFEE41BE734B024AECFEB196BEF2DA939BA97FED5AFA268923050540FFF11A38FFz6JDF" TargetMode="External"/><Relationship Id="rId20" Type="http://schemas.openxmlformats.org/officeDocument/2006/relationships/hyperlink" Target="consultantplus://offline/ref=99398A1F8CB8C6565C466D48DC4BCA34FAED1AB3714C0E14B7ACB7C1E1A2DCC6C9E921B409BD6D8422181940FEzEJCF" TargetMode="External"/><Relationship Id="rId29" Type="http://schemas.openxmlformats.org/officeDocument/2006/relationships/hyperlink" Target="consultantplus://offline/ref=99398A1F8CB8C6565C466D48DC4BCA34FDE61ABA7A4D0E14B7ACB7C1E1A2DCC6DBE979B80BBE7286290D4F11B8BA153AFE709AFBA6846792z1J5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398A1F8CB8C6565C466D48DC4BCA34FDE41AB4754F0E14B7ACB7C1E1A2DCC6C9E921B409BD6D8422181940FEzEJCF" TargetMode="External"/><Relationship Id="rId24" Type="http://schemas.openxmlformats.org/officeDocument/2006/relationships/hyperlink" Target="consultantplus://offline/ref=99398A1F8CB8C6565C466D48DC4BCA34FDE616B27B4F0E14B7ACB7C1E1A2DCC6DBE979BB03B527D565531642FFF1183BE36C9AFAzBJBF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9398A1F8CB8C6565C466D48DC4BCA34FDE616B27B4F0E14B7ACB7C1E1A2DCC6C9E921B409BD6D8422181940FEzEJCF" TargetMode="External"/><Relationship Id="rId23" Type="http://schemas.openxmlformats.org/officeDocument/2006/relationships/hyperlink" Target="consultantplus://offline/ref=99398A1F8CB8C6565C466D48DC4BCA34FDE416B1764E0E14B7ACB7C1E1A2DCC6DBE979B80CBF708F75575F15F1ED1B26FD6D84FAB884z6J4F" TargetMode="External"/><Relationship Id="rId28" Type="http://schemas.openxmlformats.org/officeDocument/2006/relationships/hyperlink" Target="consultantplus://offline/ref=99398A1F8CB8C6565C466D48DC4BCA34FDE61ABA7A4D0E14B7ACB7C1E1A2DCC6DBE979B80BBE7286290D4F11B8BA153AFE709AFBA6846792z1J5F" TargetMode="External"/><Relationship Id="rId10" Type="http://schemas.openxmlformats.org/officeDocument/2006/relationships/hyperlink" Target="consultantplus://offline/ref=99398A1F8CB8C6565C466D48DC4BCA34FDE616B27B4F0E14B7ACB7C1E1A2DCC6C9E921B409BD6D8422181940FEzEJCF" TargetMode="External"/><Relationship Id="rId19" Type="http://schemas.openxmlformats.org/officeDocument/2006/relationships/hyperlink" Target="consultantplus://offline/ref=99398A1F8CB8C6565C466D48DC4BCA34FDE616B27B4F0E14B7ACB7C1E1A2DCC6C9E921B409BD6D8422181940FEzEJCF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398A1F8CB8C6565C466D48DC4BCA34FDE61ABA75490E14B7ACB7C1E1A2DCC6C9E921B409BD6D8422181940FEzEJCF" TargetMode="External"/><Relationship Id="rId14" Type="http://schemas.openxmlformats.org/officeDocument/2006/relationships/hyperlink" Target="consultantplus://offline/ref=99398A1F8CB8C6565C466D5EDF27963CFFEE41BE734B0D46E2FBB196BEF2DA939BA97FED48FA7E8521061B41F8E44C69B93B97FABB98679308EC3EAFz0J1F" TargetMode="External"/><Relationship Id="rId22" Type="http://schemas.openxmlformats.org/officeDocument/2006/relationships/hyperlink" Target="consultantplus://offline/ref=99398A1F8CB8C6565C466D48DC4BCA34FDE616B27B4F0E14B7ACB7C1E1A2DCC6DBE979BA08B527D565531642FFF1183BE36C9AFAzBJBF" TargetMode="External"/><Relationship Id="rId27" Type="http://schemas.openxmlformats.org/officeDocument/2006/relationships/hyperlink" Target="consultantplus://offline/ref=99398A1F8CB8C6565C466D48DC4BCA34FAED1AB3714C0E14B7ACB7C1E1A2DCC6C9E921B409BD6D8422181940FEzEJCF" TargetMode="External"/><Relationship Id="rId30" Type="http://schemas.openxmlformats.org/officeDocument/2006/relationships/hyperlink" Target="consultantplus://offline/ref=99398A1F8CB8C6565C466D48DC4BCA34FDE616B27B4F0E14B7ACB7C1E1A2DCC6DBE979BB03B527D565531642FFF1183BE36C9AFAzBJ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ED223-D948-4CE6-89D7-10EACC75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17</Pages>
  <Words>6469</Words>
  <Characters>36875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Альбертовна</dc:creator>
  <cp:lastModifiedBy>Сафонова Елена Анатольевна</cp:lastModifiedBy>
  <cp:revision>25</cp:revision>
  <cp:lastPrinted>2024-05-03T05:51:00Z</cp:lastPrinted>
  <dcterms:created xsi:type="dcterms:W3CDTF">2023-03-24T12:05:00Z</dcterms:created>
  <dcterms:modified xsi:type="dcterms:W3CDTF">2024-05-03T05:51:00Z</dcterms:modified>
</cp:coreProperties>
</file>