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81" w:rsidRPr="009A55A4" w:rsidRDefault="007248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ОСНОВНЫЕ НОВЕЛЛЫ</w:t>
      </w:r>
    </w:p>
    <w:p w:rsidR="00F24C81" w:rsidRPr="009A55A4" w:rsidRDefault="007248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В МЕТОДИЧЕСКИХ РЕКОМЕНДАЦИЯХ ПО ВОПРОСАМ ПРЕДСТАВЛЕНИЯ</w:t>
      </w:r>
    </w:p>
    <w:p w:rsidR="00F24C81" w:rsidRPr="009A55A4" w:rsidRDefault="007248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</w:t>
      </w:r>
    </w:p>
    <w:p w:rsidR="00F24C81" w:rsidRPr="009A55A4" w:rsidRDefault="007248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ИМУЩЕСТВЕННОГО ХАРАКТЕРА И ЗАПОЛНЕНИЯ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СООТВЕТСТВУЮЩЕЙ</w:t>
      </w:r>
      <w:proofErr w:type="gramEnd"/>
    </w:p>
    <w:p w:rsidR="00F24C81" w:rsidRPr="009A55A4" w:rsidRDefault="007248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ФОРМЫ СПРАВКИ В 2024 ГОДУ (ЗА ОТЧЕТНЫЙ 2023 ГОД)</w:t>
      </w:r>
    </w:p>
    <w:p w:rsidR="00F24C81" w:rsidRPr="009A55A4" w:rsidRDefault="00F24C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4C81" w:rsidRPr="009A55A4" w:rsidRDefault="007248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</w:t>
      </w:r>
      <w:r w:rsidRPr="009A55A4">
        <w:rPr>
          <w:rFonts w:ascii="Times New Roman" w:hAnsi="Times New Roman" w:cs="Times New Roman"/>
          <w:sz w:val="26"/>
          <w:szCs w:val="26"/>
        </w:rPr>
        <w:t>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5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quot; (утв. Минтрудом России)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рекомендации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</w:t>
      </w:r>
      <w:r w:rsidRPr="009A55A4">
        <w:rPr>
          <w:rFonts w:ascii="Times New Roman" w:hAnsi="Times New Roman" w:cs="Times New Roman"/>
          <w:sz w:val="26"/>
          <w:szCs w:val="26"/>
        </w:rPr>
        <w:t>уратуры Российской Федерации и иных заинтересованных федеральных государственных органов.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При использовании указанных Методических </w:t>
      </w:r>
      <w:hyperlink r:id="rId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quot; (утв. Минтрудом России)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рекомендаций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предлагается обратить в</w:t>
      </w:r>
      <w:r w:rsidRPr="009A55A4">
        <w:rPr>
          <w:rFonts w:ascii="Times New Roman" w:hAnsi="Times New Roman" w:cs="Times New Roman"/>
          <w:sz w:val="26"/>
          <w:szCs w:val="26"/>
        </w:rPr>
        <w:t>нимание на следующие изменения.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 xml:space="preserve">Отражены особенности, связанные с положениями Федерального </w:t>
      </w:r>
      <w:hyperlink r:id="rId7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от 6 февраля 2023 г. N 12-ФЗ "О внесении изменений в Федеральный закон "Об общих прин</w:t>
      </w:r>
      <w:r w:rsidRPr="009A55A4">
        <w:rPr>
          <w:rFonts w:ascii="Times New Roman" w:hAnsi="Times New Roman" w:cs="Times New Roman"/>
          <w:sz w:val="26"/>
          <w:szCs w:val="26"/>
        </w:rPr>
        <w:t xml:space="preserve">ципах организации публичной власти в субъектах Российской Федерации" и отдельные законодательные акты Российской Федерации", </w:t>
      </w:r>
      <w:hyperlink r:id="rId8" w:tooltip="Указ Президента РФ от 06.12.2022 N 886 &quot;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Pr="009A55A4">
        <w:rPr>
          <w:rFonts w:ascii="Times New Roman" w:hAnsi="Times New Roman" w:cs="Times New Roman"/>
          <w:sz w:val="26"/>
          <w:szCs w:val="26"/>
        </w:rPr>
        <w:t>6 декабря 2022 г. N 886 "Об особенностях замещения государственных и муниципальных должностей, должностей государственной и муниципальной службы на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территориях Донецкой Народной Республики, Луганской Народной Республики, Запорожской области и Херсонской об</w:t>
      </w:r>
      <w:r w:rsidRPr="009A55A4">
        <w:rPr>
          <w:rFonts w:ascii="Times New Roman" w:hAnsi="Times New Roman" w:cs="Times New Roman"/>
          <w:sz w:val="26"/>
          <w:szCs w:val="26"/>
        </w:rPr>
        <w:t xml:space="preserve">ласти", </w:t>
      </w:r>
      <w:hyperlink r:id="rId9" w:tooltip="Указ Президента РФ от 29.12.2022 N 968 &quot;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</w:t>
      </w:r>
      <w:r w:rsidRPr="009A55A4">
        <w:rPr>
          <w:rFonts w:ascii="Times New Roman" w:hAnsi="Times New Roman" w:cs="Times New Roman"/>
          <w:sz w:val="26"/>
          <w:szCs w:val="26"/>
        </w:rPr>
        <w:t xml:space="preserve">коррупции некоторыми категориями граждан в период проведения специальной военной операции", а также </w:t>
      </w:r>
      <w:hyperlink r:id="rId10" w:tooltip="Указ Президента РФ от 22.01.2024 N 61 &quot;О федеральном кадровом резерве на государственной гражданской службе Российской Федерации&quot; (вместе с &quot;Положением о федеральном кадровом резерве на государственной гражданской службе Российской Федерации&quot;, &quot;Положением о по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22 января 2024 г. N 6</w:t>
      </w:r>
      <w:r w:rsidRPr="009A55A4">
        <w:rPr>
          <w:rFonts w:ascii="Times New Roman" w:hAnsi="Times New Roman" w:cs="Times New Roman"/>
          <w:sz w:val="26"/>
          <w:szCs w:val="26"/>
        </w:rPr>
        <w:t>1 "О федеральном кадровом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резерве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на государственной гражданской службе Российской Федерации".</w:t>
      </w:r>
    </w:p>
    <w:p w:rsidR="00F24C81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</w:t>
      </w:r>
      <w:r w:rsidRPr="009A55A4">
        <w:rPr>
          <w:rFonts w:ascii="Times New Roman" w:hAnsi="Times New Roman" w:cs="Times New Roman"/>
          <w:sz w:val="26"/>
          <w:szCs w:val="26"/>
        </w:rPr>
        <w:t xml:space="preserve">ериалах по вопросам реализации </w:t>
      </w:r>
      <w:hyperlink r:id="rId11" w:tooltip="Указ Президента РФ от 29.12.2022 N 968 &quot;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</w:t>
      </w:r>
      <w:r w:rsidRPr="009A55A4">
        <w:rPr>
          <w:rFonts w:ascii="Times New Roman" w:hAnsi="Times New Roman" w:cs="Times New Roman"/>
          <w:sz w:val="26"/>
          <w:szCs w:val="26"/>
        </w:rPr>
        <w:t>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также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Обзоре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 в части невозможности представить</w:t>
      </w:r>
      <w:r w:rsidRPr="009A55A4">
        <w:rPr>
          <w:rFonts w:ascii="Times New Roman" w:hAnsi="Times New Roman" w:cs="Times New Roman"/>
          <w:sz w:val="26"/>
          <w:szCs w:val="26"/>
        </w:rPr>
        <w:t xml:space="preserve">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12" w:history="1">
        <w:r w:rsidRPr="00414306">
          <w:rPr>
            <w:rStyle w:val="a3"/>
            <w:rFonts w:ascii="Times New Roman" w:hAnsi="Times New Roman" w:cs="Times New Roman"/>
            <w:sz w:val="26"/>
            <w:szCs w:val="26"/>
          </w:rPr>
          <w:t>https://mintrud.gov.ru/ministry/programms/anticorruption/9/24</w:t>
        </w:r>
      </w:hyperlink>
      <w:r w:rsidRPr="009A55A4">
        <w:rPr>
          <w:rFonts w:ascii="Times New Roman" w:hAnsi="Times New Roman" w:cs="Times New Roman"/>
          <w:sz w:val="26"/>
          <w:szCs w:val="26"/>
        </w:rPr>
        <w:t>).</w:t>
      </w:r>
    </w:p>
    <w:p w:rsidR="007248DF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lastRenderedPageBreak/>
        <w:t>3. Отмечена нео</w:t>
      </w:r>
      <w:r w:rsidRPr="009A55A4">
        <w:rPr>
          <w:rFonts w:ascii="Times New Roman" w:hAnsi="Times New Roman" w:cs="Times New Roman"/>
          <w:sz w:val="26"/>
          <w:szCs w:val="26"/>
        </w:rPr>
        <w:t xml:space="preserve">бходимость корректного указания отчетной даты, даты печати и представления </w:t>
      </w:r>
      <w:hyperlink r:id="rId13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справки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форма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которой утверждена Указом Президента Российской Федерации от 23 июня 2014 г. N 460 (далее - справка).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</w:t>
      </w:r>
      <w:r w:rsidRPr="009A55A4">
        <w:rPr>
          <w:rFonts w:ascii="Times New Roman" w:hAnsi="Times New Roman" w:cs="Times New Roman"/>
          <w:sz w:val="26"/>
          <w:szCs w:val="26"/>
        </w:rPr>
        <w:t>тельств.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5. Предусмотрено допустимое отражение информации о должностях супругов, замещающих должности военной службы.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6. Указаны особенности отражения дохода лица, зарегистрированного в качестве индивидуального предпринимателя и применяющего несколько спец</w:t>
      </w:r>
      <w:r w:rsidRPr="009A55A4">
        <w:rPr>
          <w:rFonts w:ascii="Times New Roman" w:hAnsi="Times New Roman" w:cs="Times New Roman"/>
          <w:sz w:val="26"/>
          <w:szCs w:val="26"/>
        </w:rPr>
        <w:t>иальных налоговых режимов.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 xml:space="preserve">Отмечено, что не подлежат отражению в справке сведения, содержащиеся в информации, полученной в рамках </w:t>
      </w:r>
      <w:hyperlink r:id="rId14" w:tooltip="Указание Банка России от 27.05.2021 N 5798-У &quot;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Указания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Банка России от 27 мая 2</w:t>
      </w:r>
      <w:r w:rsidRPr="009A55A4">
        <w:rPr>
          <w:rFonts w:ascii="Times New Roman" w:hAnsi="Times New Roman" w:cs="Times New Roman"/>
          <w:sz w:val="26"/>
          <w:szCs w:val="26"/>
        </w:rPr>
        <w:t xml:space="preserve">021 г. N 5798-У "О порядке предоставления кредитными организациями и </w:t>
      </w:r>
      <w:proofErr w:type="spellStart"/>
      <w:r w:rsidRPr="009A55A4">
        <w:rPr>
          <w:rFonts w:ascii="Times New Roman" w:hAnsi="Times New Roman" w:cs="Times New Roman"/>
          <w:sz w:val="26"/>
          <w:szCs w:val="26"/>
        </w:rPr>
        <w:t>некредитными</w:t>
      </w:r>
      <w:proofErr w:type="spellEnd"/>
      <w:r w:rsidRPr="009A55A4">
        <w:rPr>
          <w:rFonts w:ascii="Times New Roman" w:hAnsi="Times New Roman" w:cs="Times New Roman"/>
          <w:sz w:val="26"/>
          <w:szCs w:val="26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</w:t>
      </w:r>
      <w:r w:rsidRPr="009A55A4">
        <w:rPr>
          <w:rFonts w:ascii="Times New Roman" w:hAnsi="Times New Roman" w:cs="Times New Roman"/>
          <w:sz w:val="26"/>
          <w:szCs w:val="26"/>
        </w:rPr>
        <w:t>льствах имущественного характера, о единой форме предоставления сведений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9A55A4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9A55A4">
        <w:rPr>
          <w:rFonts w:ascii="Times New Roman" w:hAnsi="Times New Roman" w:cs="Times New Roman"/>
          <w:sz w:val="26"/>
          <w:szCs w:val="26"/>
        </w:rPr>
        <w:t xml:space="preserve">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8. Подчеркнуто, что в </w:t>
      </w:r>
      <w:hyperlink r:id="rId15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"Сумма сделки (руб.)" раздела 2 справки указывается сумма сделки в рублях, а в случае если расходы по сделке выражены в иностранной вал</w:t>
      </w:r>
      <w:r w:rsidRPr="009A55A4">
        <w:rPr>
          <w:rFonts w:ascii="Times New Roman" w:hAnsi="Times New Roman" w:cs="Times New Roman"/>
          <w:sz w:val="26"/>
          <w:szCs w:val="26"/>
        </w:rPr>
        <w:t>юте, то осуществляется перевод в рубли по курсу, установленному Банком России, на дату совершения сделки.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9. Указано на необходимость отражения в </w:t>
      </w:r>
      <w:hyperlink r:id="rId16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спра</w:t>
      </w:r>
      <w:r w:rsidRPr="009A55A4">
        <w:rPr>
          <w:rFonts w:ascii="Times New Roman" w:hAnsi="Times New Roman" w:cs="Times New Roman"/>
          <w:sz w:val="26"/>
          <w:szCs w:val="26"/>
        </w:rPr>
        <w:t>вки именно счетов, а не карт, а также на особенность отражения счетов, открытых в иностранных банках.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10. Определены особенности отражения счета цифрового рубля.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11. Скорректирована информация о порядке заполнения </w:t>
      </w:r>
      <w:hyperlink r:id="rId1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графы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"Сумма поступивших на счет денежных средств" раздела 4 справки в соответствии с </w:t>
      </w:r>
      <w:hyperlink r:id="rId18" w:tooltip="Указ Президента РФ от 25.01.2024 N 71 &quot;О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25</w:t>
      </w:r>
      <w:r w:rsidRPr="009A55A4">
        <w:rPr>
          <w:rFonts w:ascii="Times New Roman" w:hAnsi="Times New Roman" w:cs="Times New Roman"/>
          <w:sz w:val="26"/>
          <w:szCs w:val="26"/>
        </w:rPr>
        <w:t xml:space="preserve"> января 2024 г. N 71 "О внесении изменений в некоторые акты Президента Российской Федерации".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12. Указано на отсутствие необходимости отражать в </w:t>
      </w:r>
      <w:hyperlink r:id="rId1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справ</w:t>
      </w:r>
      <w:r w:rsidRPr="009A55A4">
        <w:rPr>
          <w:rFonts w:ascii="Times New Roman" w:hAnsi="Times New Roman" w:cs="Times New Roman"/>
          <w:sz w:val="26"/>
          <w:szCs w:val="26"/>
        </w:rPr>
        <w:t>ки электронные средства платежа.</w:t>
      </w:r>
    </w:p>
    <w:p w:rsidR="00F24C81" w:rsidRPr="009A55A4" w:rsidRDefault="00724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 xml:space="preserve">13. Обращено внимание, что в </w:t>
      </w:r>
      <w:hyperlink r:id="rId2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 w:rsidRPr="009A55A4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A55A4">
        <w:rPr>
          <w:rFonts w:ascii="Times New Roman" w:hAnsi="Times New Roman" w:cs="Times New Roman"/>
          <w:sz w:val="26"/>
          <w:szCs w:val="26"/>
        </w:rPr>
        <w:t xml:space="preserve"> "Сумма обязательства/размер обязательства по состоянию на отчетную дату (руб.)" раздела 6.2 </w:t>
      </w:r>
      <w:r w:rsidRPr="009A55A4">
        <w:rPr>
          <w:rFonts w:ascii="Times New Roman" w:hAnsi="Times New Roman" w:cs="Times New Roman"/>
          <w:sz w:val="26"/>
          <w:szCs w:val="26"/>
        </w:rPr>
        <w:t>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F24C81" w:rsidRPr="009A55A4" w:rsidRDefault="007248DF" w:rsidP="009A5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5A4">
        <w:rPr>
          <w:rFonts w:ascii="Times New Roman" w:hAnsi="Times New Roman" w:cs="Times New Roman"/>
          <w:sz w:val="26"/>
          <w:szCs w:val="26"/>
        </w:rPr>
        <w:t>14. Актуализированы иные положения с учетом изменений нормативных пр</w:t>
      </w:r>
      <w:r w:rsidRPr="009A55A4">
        <w:rPr>
          <w:rFonts w:ascii="Times New Roman" w:hAnsi="Times New Roman" w:cs="Times New Roman"/>
          <w:sz w:val="26"/>
          <w:szCs w:val="26"/>
        </w:rPr>
        <w:t>авовых актов Российской Федерации.</w:t>
      </w:r>
    </w:p>
    <w:sectPr w:rsidR="00F24C81" w:rsidRPr="009A55A4" w:rsidSect="007248DF">
      <w:pgSz w:w="11906" w:h="16838"/>
      <w:pgMar w:top="1134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C81"/>
    <w:rsid w:val="007248DF"/>
    <w:rsid w:val="009A55A4"/>
    <w:rsid w:val="00F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styleId="a3">
    <w:name w:val="Hyperlink"/>
    <w:basedOn w:val="a0"/>
    <w:uiPriority w:val="99"/>
    <w:unhideWhenUsed/>
    <w:rsid w:val="00724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3366" TargetMode="External"/><Relationship Id="rId13" Type="http://schemas.openxmlformats.org/officeDocument/2006/relationships/hyperlink" Target="https://login.consultant.ru/link/?req=doc&amp;base=RZB&amp;n=468048&amp;dst=100045" TargetMode="External"/><Relationship Id="rId18" Type="http://schemas.openxmlformats.org/officeDocument/2006/relationships/hyperlink" Target="https://login.consultant.ru/link/?req=doc&amp;base=RZB&amp;n=4679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39126" TargetMode="External"/><Relationship Id="rId12" Type="http://schemas.openxmlformats.org/officeDocument/2006/relationships/hyperlink" Target="https://mintrud.gov.ru/ministry/programms/anticorruption/9/24" TargetMode="External"/><Relationship Id="rId17" Type="http://schemas.openxmlformats.org/officeDocument/2006/relationships/hyperlink" Target="https://login.consultant.ru/link/?req=doc&amp;base=RZB&amp;n=468048&amp;dst=1001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8048&amp;dst=100175" TargetMode="External"/><Relationship Id="rId20" Type="http://schemas.openxmlformats.org/officeDocument/2006/relationships/hyperlink" Target="https://login.consultant.ru/link/?req=doc&amp;base=RZB&amp;n=468048&amp;dst=100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9638" TargetMode="External"/><Relationship Id="rId11" Type="http://schemas.openxmlformats.org/officeDocument/2006/relationships/hyperlink" Target="https://login.consultant.ru/link/?req=doc&amp;base=RZB&amp;n=436144" TargetMode="External"/><Relationship Id="rId5" Type="http://schemas.openxmlformats.org/officeDocument/2006/relationships/hyperlink" Target="https://login.consultant.ru/link/?req=doc&amp;base=RZB&amp;n=469638" TargetMode="External"/><Relationship Id="rId15" Type="http://schemas.openxmlformats.org/officeDocument/2006/relationships/hyperlink" Target="https://login.consultant.ru/link/?req=doc&amp;base=RZB&amp;n=468048&amp;dst=36" TargetMode="External"/><Relationship Id="rId10" Type="http://schemas.openxmlformats.org/officeDocument/2006/relationships/hyperlink" Target="https://login.consultant.ru/link/?req=doc&amp;base=RZB&amp;n=467699" TargetMode="External"/><Relationship Id="rId19" Type="http://schemas.openxmlformats.org/officeDocument/2006/relationships/hyperlink" Target="https://login.consultant.ru/link/?req=doc&amp;base=RZB&amp;n=468048&amp;dst=100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6144" TargetMode="External"/><Relationship Id="rId14" Type="http://schemas.openxmlformats.org/officeDocument/2006/relationships/hyperlink" Target="https://login.consultant.ru/link/?req=doc&amp;base=RZB&amp;n=3898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1601</Words>
  <Characters>9131</Characters>
  <Application>Microsoft Office Word</Application>
  <DocSecurity>0</DocSecurity>
  <Lines>76</Lines>
  <Paragraphs>21</Paragraphs>
  <ScaleCrop>false</ScaleCrop>
  <Company>КонсультантПлюс Версия 4023.00.53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12.02.2024 N 28-7/10/В-2237
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год)&gt;
(вместе с "Основными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</dc:title>
  <cp:lastModifiedBy>Сафонова Елена Анатольевна</cp:lastModifiedBy>
  <cp:revision>3</cp:revision>
  <dcterms:created xsi:type="dcterms:W3CDTF">2024-02-22T05:17:00Z</dcterms:created>
  <dcterms:modified xsi:type="dcterms:W3CDTF">2024-02-22T05:20:00Z</dcterms:modified>
</cp:coreProperties>
</file>