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93" w:rsidRDefault="00104993">
      <w:pPr>
        <w:pStyle w:val="ConsPlusTitlePage"/>
      </w:pPr>
      <w:r>
        <w:t xml:space="preserve">Документ предоставлен </w:t>
      </w:r>
      <w:hyperlink r:id="rId5">
        <w:r>
          <w:rPr>
            <w:color w:val="0000FF"/>
          </w:rPr>
          <w:t>КонсультантПлюс</w:t>
        </w:r>
      </w:hyperlink>
      <w:r>
        <w:br/>
      </w:r>
    </w:p>
    <w:p w:rsidR="00104993" w:rsidRDefault="00104993">
      <w:pPr>
        <w:pStyle w:val="ConsPlusNormal"/>
        <w:jc w:val="both"/>
        <w:outlineLvl w:val="0"/>
      </w:pPr>
    </w:p>
    <w:p w:rsidR="00104993" w:rsidRDefault="00104993">
      <w:pPr>
        <w:pStyle w:val="ConsPlusTitle"/>
        <w:jc w:val="center"/>
        <w:outlineLvl w:val="0"/>
      </w:pPr>
      <w:r>
        <w:t>ДУМА ГОРОДСКОГО ОКРУГА САМАРА</w:t>
      </w:r>
    </w:p>
    <w:p w:rsidR="00104993" w:rsidRDefault="00104993">
      <w:pPr>
        <w:pStyle w:val="ConsPlusTitle"/>
        <w:jc w:val="both"/>
      </w:pPr>
    </w:p>
    <w:p w:rsidR="00104993" w:rsidRDefault="00104993">
      <w:pPr>
        <w:pStyle w:val="ConsPlusTitle"/>
        <w:jc w:val="center"/>
      </w:pPr>
      <w:r>
        <w:t>РЕШЕНИЕ</w:t>
      </w:r>
    </w:p>
    <w:p w:rsidR="00104993" w:rsidRDefault="00104993">
      <w:pPr>
        <w:pStyle w:val="ConsPlusTitle"/>
        <w:jc w:val="center"/>
      </w:pPr>
      <w:r>
        <w:t>от 28 августа 2025 г. N 615</w:t>
      </w:r>
    </w:p>
    <w:p w:rsidR="00104993" w:rsidRDefault="00104993">
      <w:pPr>
        <w:pStyle w:val="ConsPlusTitle"/>
        <w:jc w:val="both"/>
      </w:pPr>
    </w:p>
    <w:p w:rsidR="00104993" w:rsidRDefault="00104993">
      <w:pPr>
        <w:pStyle w:val="ConsPlusTitle"/>
        <w:jc w:val="center"/>
      </w:pPr>
      <w:r>
        <w:t>ОБ УТВЕРЖДЕНИИ ПОЛОЖЕНИЯ "О МУНИЦИПАЛЬНОМ КОНТРОЛЕ В ОБЛАСТИ</w:t>
      </w:r>
    </w:p>
    <w:p w:rsidR="00104993" w:rsidRDefault="00104993">
      <w:pPr>
        <w:pStyle w:val="ConsPlusTitle"/>
        <w:jc w:val="center"/>
      </w:pPr>
      <w:r>
        <w:t>ОХРАНЫ И ИСПОЛЬЗОВАНИЯ ОСОБО ОХРАНЯЕМЫХ ПРИРОДНЫХ ТЕРРИТОРИЙ</w:t>
      </w:r>
    </w:p>
    <w:p w:rsidR="00104993" w:rsidRDefault="00104993">
      <w:pPr>
        <w:pStyle w:val="ConsPlusTitle"/>
        <w:jc w:val="center"/>
      </w:pPr>
      <w:r>
        <w:t>МЕСТНОГО ЗНАЧЕНИЯ В ГОРОДСКОМ ОКРУГЕ САМАРА"</w:t>
      </w:r>
    </w:p>
    <w:p w:rsidR="00104993" w:rsidRDefault="00104993">
      <w:pPr>
        <w:pStyle w:val="ConsPlusNormal"/>
        <w:jc w:val="both"/>
      </w:pPr>
    </w:p>
    <w:p w:rsidR="00104993" w:rsidRDefault="00104993">
      <w:pPr>
        <w:pStyle w:val="ConsPlusNormal"/>
        <w:ind w:firstLine="540"/>
        <w:jc w:val="both"/>
      </w:pPr>
      <w:r>
        <w:t xml:space="preserve">Рассмотрев представленный Главой городского округа Самара проект решения Думы городского округа Самара "Об утверждении Положения "О муниципальном контроле в области охраны и </w:t>
      </w:r>
      <w:proofErr w:type="gramStart"/>
      <w:r>
        <w:t>использования</w:t>
      </w:r>
      <w:proofErr w:type="gramEnd"/>
      <w:r>
        <w:t xml:space="preserve"> особо охраняемых природных территорий местного значения в городском округе Самара", в соответствии с Федеральным </w:t>
      </w:r>
      <w:hyperlink r:id="rId6">
        <w:r>
          <w:rPr>
            <w:color w:val="0000FF"/>
          </w:rPr>
          <w:t>законом</w:t>
        </w:r>
      </w:hyperlink>
      <w:r>
        <w:t xml:space="preserve"> от 14 марта 1995 года N 33-ФЗ "Об особо охраняемых природных территориях", Федеральным </w:t>
      </w:r>
      <w:hyperlink r:id="rId7">
        <w:r>
          <w:rPr>
            <w:color w:val="0000FF"/>
          </w:rPr>
          <w:t>законом</w:t>
        </w:r>
      </w:hyperlink>
      <w:r>
        <w:t xml:space="preserve"> от 6 октября 2003 года N 131-ФЗ "Об </w:t>
      </w:r>
      <w:proofErr w:type="gramStart"/>
      <w:r>
        <w:t xml:space="preserve">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Федеральным </w:t>
      </w:r>
      <w:hyperlink r:id="rId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10">
        <w:r>
          <w:rPr>
            <w:color w:val="0000FF"/>
          </w:rPr>
          <w:t>Уставом</w:t>
        </w:r>
      </w:hyperlink>
      <w:r>
        <w:t xml:space="preserve"> городского округа Самара Дума городского округа Самара решила:</w:t>
      </w:r>
      <w:proofErr w:type="gramEnd"/>
    </w:p>
    <w:p w:rsidR="00104993" w:rsidRDefault="00104993">
      <w:pPr>
        <w:pStyle w:val="ConsPlusNormal"/>
        <w:spacing w:before="220"/>
        <w:ind w:firstLine="540"/>
        <w:jc w:val="both"/>
      </w:pPr>
      <w:r>
        <w:t xml:space="preserve">1. Утвердить </w:t>
      </w:r>
      <w:hyperlink w:anchor="P32">
        <w:r>
          <w:rPr>
            <w:color w:val="0000FF"/>
          </w:rPr>
          <w:t>Положение</w:t>
        </w:r>
      </w:hyperlink>
      <w:r>
        <w:t xml:space="preserve"> "О муниципальном контроле в области охраны и </w:t>
      </w:r>
      <w:proofErr w:type="gramStart"/>
      <w:r>
        <w:t>использования</w:t>
      </w:r>
      <w:proofErr w:type="gramEnd"/>
      <w:r>
        <w:t xml:space="preserve"> особо охраняемых природных территорий местного значения в городском округе Самара" (прилагается).</w:t>
      </w:r>
    </w:p>
    <w:p w:rsidR="00104993" w:rsidRDefault="00104993">
      <w:pPr>
        <w:pStyle w:val="ConsPlusNormal"/>
        <w:spacing w:before="220"/>
        <w:ind w:firstLine="540"/>
        <w:jc w:val="both"/>
      </w:pPr>
      <w:r>
        <w:t>2. Официально опубликовать настоящее Решение.</w:t>
      </w:r>
    </w:p>
    <w:p w:rsidR="00104993" w:rsidRDefault="00104993">
      <w:pPr>
        <w:pStyle w:val="ConsPlusNormal"/>
        <w:spacing w:before="220"/>
        <w:ind w:firstLine="540"/>
        <w:jc w:val="both"/>
      </w:pPr>
      <w:r>
        <w:t>3. Настоящее Решение вступает в силу со дня его официального опубликования, но не ранее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администраций внутригородских районов городского округа Самара.</w:t>
      </w:r>
    </w:p>
    <w:p w:rsidR="00104993" w:rsidRDefault="00104993">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комитет по развитию городской инфраструктуры, жилищно-коммунальному хозяйству и экологии.</w:t>
      </w:r>
    </w:p>
    <w:p w:rsidR="00104993" w:rsidRDefault="00104993">
      <w:pPr>
        <w:pStyle w:val="ConsPlusNormal"/>
        <w:jc w:val="both"/>
      </w:pPr>
    </w:p>
    <w:p w:rsidR="00104993" w:rsidRDefault="00104993">
      <w:pPr>
        <w:pStyle w:val="ConsPlusNormal"/>
        <w:jc w:val="right"/>
      </w:pPr>
      <w:r>
        <w:t>Глава</w:t>
      </w:r>
    </w:p>
    <w:p w:rsidR="00104993" w:rsidRDefault="00104993">
      <w:pPr>
        <w:pStyle w:val="ConsPlusNormal"/>
        <w:jc w:val="right"/>
      </w:pPr>
      <w:r>
        <w:t>городского округа Самара</w:t>
      </w:r>
    </w:p>
    <w:p w:rsidR="00104993" w:rsidRDefault="00104993">
      <w:pPr>
        <w:pStyle w:val="ConsPlusNormal"/>
        <w:jc w:val="right"/>
      </w:pPr>
      <w:r>
        <w:t>И.Н.НОСКОВ</w:t>
      </w:r>
    </w:p>
    <w:p w:rsidR="00104993" w:rsidRDefault="00104993">
      <w:pPr>
        <w:pStyle w:val="ConsPlusNormal"/>
        <w:jc w:val="both"/>
      </w:pPr>
    </w:p>
    <w:p w:rsidR="00104993" w:rsidRDefault="00104993">
      <w:pPr>
        <w:pStyle w:val="ConsPlusNormal"/>
        <w:jc w:val="right"/>
      </w:pPr>
      <w:r>
        <w:t>Председатель Думы</w:t>
      </w:r>
    </w:p>
    <w:p w:rsidR="00104993" w:rsidRDefault="00104993">
      <w:pPr>
        <w:pStyle w:val="ConsPlusNormal"/>
        <w:jc w:val="right"/>
      </w:pPr>
      <w:r>
        <w:t>А.П.ДЕГТЕВ</w:t>
      </w: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right"/>
        <w:outlineLvl w:val="0"/>
      </w:pPr>
      <w:r>
        <w:t>Приложение</w:t>
      </w:r>
    </w:p>
    <w:p w:rsidR="00104993" w:rsidRDefault="00104993">
      <w:pPr>
        <w:pStyle w:val="ConsPlusNormal"/>
        <w:jc w:val="right"/>
      </w:pPr>
      <w:r>
        <w:t>к Решению</w:t>
      </w:r>
    </w:p>
    <w:p w:rsidR="00104993" w:rsidRDefault="00104993">
      <w:pPr>
        <w:pStyle w:val="ConsPlusNormal"/>
        <w:jc w:val="right"/>
      </w:pPr>
      <w:r>
        <w:t>Думы городского округа Самара</w:t>
      </w:r>
    </w:p>
    <w:p w:rsidR="00104993" w:rsidRDefault="00104993">
      <w:pPr>
        <w:pStyle w:val="ConsPlusNormal"/>
        <w:jc w:val="right"/>
      </w:pPr>
      <w:r>
        <w:t>от 28 августа 2025 г. N 615</w:t>
      </w:r>
    </w:p>
    <w:p w:rsidR="00104993" w:rsidRDefault="00104993">
      <w:pPr>
        <w:pStyle w:val="ConsPlusNormal"/>
        <w:jc w:val="both"/>
      </w:pPr>
    </w:p>
    <w:p w:rsidR="00104993" w:rsidRDefault="00104993">
      <w:pPr>
        <w:pStyle w:val="ConsPlusTitle"/>
        <w:jc w:val="center"/>
      </w:pPr>
      <w:bookmarkStart w:id="0" w:name="P32"/>
      <w:bookmarkEnd w:id="0"/>
      <w:r>
        <w:t>ПОЛОЖЕНИЕ</w:t>
      </w:r>
    </w:p>
    <w:p w:rsidR="00104993" w:rsidRDefault="00104993">
      <w:pPr>
        <w:pStyle w:val="ConsPlusTitle"/>
        <w:jc w:val="center"/>
      </w:pPr>
      <w:r>
        <w:lastRenderedPageBreak/>
        <w:t>О МУНИЦИПАЛЬНОМ КОНТРОЛЕ В ОБЛАСТИ ОХРАНЫ И ИСПОЛЬЗОВАНИЯ</w:t>
      </w:r>
    </w:p>
    <w:p w:rsidR="00104993" w:rsidRDefault="00104993">
      <w:pPr>
        <w:pStyle w:val="ConsPlusTitle"/>
        <w:jc w:val="center"/>
      </w:pPr>
      <w:r>
        <w:t>ОСОБО ОХРАНЯЕМЫХ ПРИРОДНЫХ ТЕРРИТОРИЙ МЕСТНОГО ЗНАЧЕНИЯ</w:t>
      </w:r>
    </w:p>
    <w:p w:rsidR="00104993" w:rsidRDefault="00104993">
      <w:pPr>
        <w:pStyle w:val="ConsPlusTitle"/>
        <w:jc w:val="center"/>
      </w:pPr>
      <w:r>
        <w:t>В ГОРОДСКОМ ОКРУГЕ САМАРА</w:t>
      </w:r>
    </w:p>
    <w:p w:rsidR="00104993" w:rsidRDefault="00104993">
      <w:pPr>
        <w:pStyle w:val="ConsPlusNormal"/>
        <w:jc w:val="both"/>
      </w:pPr>
    </w:p>
    <w:p w:rsidR="00104993" w:rsidRDefault="00104993">
      <w:pPr>
        <w:pStyle w:val="ConsPlusTitle"/>
        <w:jc w:val="center"/>
        <w:outlineLvl w:val="1"/>
      </w:pPr>
      <w:r>
        <w:t>Статья 1. Общие положения</w:t>
      </w:r>
    </w:p>
    <w:p w:rsidR="00104993" w:rsidRDefault="00104993">
      <w:pPr>
        <w:pStyle w:val="ConsPlusNormal"/>
        <w:jc w:val="both"/>
      </w:pPr>
    </w:p>
    <w:p w:rsidR="00104993" w:rsidRDefault="00104993">
      <w:pPr>
        <w:pStyle w:val="ConsPlusNormal"/>
        <w:ind w:firstLine="540"/>
        <w:jc w:val="both"/>
      </w:pPr>
      <w:r>
        <w:t xml:space="preserve">1.1. Настоящее Положение устанавливает порядок организации и осуществления муниципального контроля в области охраны и </w:t>
      </w:r>
      <w:proofErr w:type="gramStart"/>
      <w:r>
        <w:t>использования</w:t>
      </w:r>
      <w:proofErr w:type="gramEnd"/>
      <w:r>
        <w:t xml:space="preserve"> особо охраняемых природных территорий местного значения в городском округе Самара (далее - муниципальный контроль).</w:t>
      </w:r>
    </w:p>
    <w:p w:rsidR="00104993" w:rsidRDefault="00104993">
      <w:pPr>
        <w:pStyle w:val="ConsPlusNormal"/>
        <w:spacing w:before="220"/>
        <w:ind w:firstLine="540"/>
        <w:jc w:val="both"/>
      </w:pPr>
      <w:r>
        <w:t xml:space="preserve">1.2. </w:t>
      </w:r>
      <w:proofErr w:type="gramStart"/>
      <w: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в городском округе Самара обязательных требований, установленных Федеральным </w:t>
      </w:r>
      <w:hyperlink r:id="rId11">
        <w:r>
          <w:rPr>
            <w:color w:val="0000FF"/>
          </w:rPr>
          <w:t>законом</w:t>
        </w:r>
      </w:hyperlink>
      <w:r>
        <w:t xml:space="preserve"> от 14 марта 1995 года N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w:t>
      </w:r>
      <w:proofErr w:type="gramEnd"/>
      <w:r>
        <w:t xml:space="preserve"> Самарской области в области охраны и использования особо охраняемых природных территорий (далее - обязательные требования), касающихся:</w:t>
      </w:r>
    </w:p>
    <w:p w:rsidR="00104993" w:rsidRDefault="00104993">
      <w:pPr>
        <w:pStyle w:val="ConsPlusNormal"/>
        <w:spacing w:before="220"/>
        <w:ind w:firstLine="540"/>
        <w:jc w:val="both"/>
      </w:pPr>
      <w:r>
        <w:t>1) режима особо охраняемой природной территории;</w:t>
      </w:r>
    </w:p>
    <w:p w:rsidR="00104993" w:rsidRDefault="00104993">
      <w:pPr>
        <w:pStyle w:val="ConsPlusNormal"/>
        <w:spacing w:before="220"/>
        <w:ind w:firstLine="540"/>
        <w:jc w:val="both"/>
      </w:pPr>
      <w:r>
        <w:t>2)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104993" w:rsidRDefault="00104993">
      <w:pPr>
        <w:pStyle w:val="ConsPlusNormal"/>
        <w:spacing w:before="220"/>
        <w:ind w:firstLine="540"/>
        <w:jc w:val="both"/>
      </w:pPr>
      <w:r>
        <w:t>3) режима охранных зон особо охраняемых природных территорий;</w:t>
      </w:r>
    </w:p>
    <w:p w:rsidR="00104993" w:rsidRDefault="00104993">
      <w:pPr>
        <w:pStyle w:val="ConsPlusNormal"/>
        <w:spacing w:before="220"/>
        <w:ind w:firstLine="540"/>
        <w:jc w:val="both"/>
      </w:pPr>
      <w:proofErr w:type="gramStart"/>
      <w:r>
        <w:t xml:space="preserve">4) соблюдения контролируемыми лицами,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12">
        <w:r>
          <w:rPr>
            <w:color w:val="0000FF"/>
          </w:rPr>
          <w:t>части 1 статьи 19.3</w:t>
        </w:r>
      </w:hyperlink>
      <w:r>
        <w:t xml:space="preserve"> Федерального закона от 24 ноября 1996 года N</w:t>
      </w:r>
      <w:proofErr w:type="gramEnd"/>
      <w:r>
        <w:t xml:space="preserve"> 132-ФЗ "Об основах туристской деятельности в Российской Федерации".</w:t>
      </w:r>
    </w:p>
    <w:p w:rsidR="00104993" w:rsidRDefault="00104993">
      <w:pPr>
        <w:pStyle w:val="ConsPlusNormal"/>
        <w:spacing w:before="220"/>
        <w:ind w:firstLine="540"/>
        <w:jc w:val="both"/>
      </w:pPr>
      <w:r>
        <w:t>Предметом муниципального контроля является также исполнение решений, принимаемых по результатам контрольных мероприятий.</w:t>
      </w:r>
    </w:p>
    <w:p w:rsidR="00104993" w:rsidRDefault="00104993">
      <w:pPr>
        <w:pStyle w:val="ConsPlusNormal"/>
        <w:spacing w:before="220"/>
        <w:ind w:firstLine="540"/>
        <w:jc w:val="both"/>
      </w:pPr>
      <w:r>
        <w:t>1.3. Объектами муниципального контроля (далее - объект контроля) являются:</w:t>
      </w:r>
    </w:p>
    <w:p w:rsidR="00104993" w:rsidRDefault="00104993">
      <w:pPr>
        <w:pStyle w:val="ConsPlusNormal"/>
        <w:spacing w:before="220"/>
        <w:ind w:firstLine="540"/>
        <w:jc w:val="both"/>
      </w:pPr>
      <w:r>
        <w:t>1) деятельность, действия (бездействие) контролируемых лиц на особо охраняемых природных территориях местного значения,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04993" w:rsidRDefault="00104993">
      <w:pPr>
        <w:pStyle w:val="ConsPlusNormal"/>
        <w:spacing w:before="220"/>
        <w:ind w:firstLine="540"/>
        <w:jc w:val="both"/>
      </w:pPr>
      <w:r>
        <w:t>2) результаты деятельности контролируемых лиц, в том числе работы и услуги, к которым предъявляются обязательные требования;</w:t>
      </w:r>
    </w:p>
    <w:p w:rsidR="00104993" w:rsidRDefault="00104993">
      <w:pPr>
        <w:pStyle w:val="ConsPlusNormal"/>
        <w:spacing w:before="220"/>
        <w:ind w:firstLine="540"/>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p w:rsidR="00104993" w:rsidRDefault="00104993">
      <w:pPr>
        <w:pStyle w:val="ConsPlusNormal"/>
        <w:spacing w:before="220"/>
        <w:ind w:firstLine="540"/>
        <w:jc w:val="both"/>
      </w:pPr>
      <w:r>
        <w:lastRenderedPageBreak/>
        <w:t xml:space="preserve">1.4. Организация и осуществление муниципального контроля регулируются Федеральным </w:t>
      </w:r>
      <w:hyperlink r:id="rId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 и настоящим Положением.</w:t>
      </w:r>
    </w:p>
    <w:p w:rsidR="00104993" w:rsidRDefault="00104993">
      <w:pPr>
        <w:pStyle w:val="ConsPlusNormal"/>
        <w:spacing w:before="220"/>
        <w:ind w:firstLine="540"/>
        <w:jc w:val="both"/>
      </w:pPr>
      <w:r>
        <w:t>1.5. Контрольным органом, уполномоченным на осуществление муниципального контроля в городском округе Самара, является Администрация городского округа Самара в лице ее территориальных органов - администраций районов городского округа Самара в соответствии с положением об администрации соответствующего района городского округа Самара (далее - контрольный орган).</w:t>
      </w:r>
    </w:p>
    <w:p w:rsidR="00104993" w:rsidRDefault="00104993">
      <w:pPr>
        <w:pStyle w:val="ConsPlusNormal"/>
        <w:spacing w:before="220"/>
        <w:ind w:firstLine="540"/>
        <w:jc w:val="both"/>
      </w:pPr>
      <w:r>
        <w:t>1.6. Должностными лицами, уполномоченными на проведение от имени контрольного органа муниципального контроля, являются:</w:t>
      </w:r>
    </w:p>
    <w:p w:rsidR="00104993" w:rsidRDefault="00104993">
      <w:pPr>
        <w:pStyle w:val="ConsPlusNormal"/>
        <w:spacing w:before="220"/>
        <w:ind w:firstLine="540"/>
        <w:jc w:val="both"/>
      </w:pPr>
      <w:r>
        <w:t>1) руководитель контрольного органа;</w:t>
      </w:r>
    </w:p>
    <w:p w:rsidR="00104993" w:rsidRDefault="00104993">
      <w:pPr>
        <w:pStyle w:val="ConsPlusNormal"/>
        <w:spacing w:before="220"/>
        <w:ind w:firstLine="540"/>
        <w:jc w:val="both"/>
      </w:pPr>
      <w:r>
        <w:t>2) заместитель руководителя контрольного органа;</w:t>
      </w:r>
    </w:p>
    <w:p w:rsidR="00104993" w:rsidRDefault="00104993">
      <w:pPr>
        <w:pStyle w:val="ConsPlusNormal"/>
        <w:spacing w:before="220"/>
        <w:ind w:firstLine="540"/>
        <w:jc w:val="both"/>
      </w:pPr>
      <w:r>
        <w:t>3) должностное лицо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104993" w:rsidRDefault="00104993">
      <w:pPr>
        <w:pStyle w:val="ConsPlusNormal"/>
        <w:spacing w:before="220"/>
        <w:ind w:firstLine="540"/>
        <w:jc w:val="both"/>
      </w:pPr>
      <w:r>
        <w:t>1.7. Должностным лицом контрольного органа, уполномоченным на принятие решения о проведении контрольного мероприятия, является руководитель контрольного органа (далее - уполномоченное должностное лицо контрольного органа).</w:t>
      </w:r>
    </w:p>
    <w:p w:rsidR="00104993" w:rsidRDefault="00104993">
      <w:pPr>
        <w:pStyle w:val="ConsPlusNormal"/>
        <w:spacing w:before="220"/>
        <w:ind w:firstLine="540"/>
        <w:jc w:val="both"/>
      </w:pPr>
      <w:r>
        <w:t xml:space="preserve">1.8. Должностные лица контрольного органа, осуществляющие муниципальный контроль, обязаны соблюдать ограничения и запреты, выполнять обязанности, установленные </w:t>
      </w:r>
      <w:hyperlink r:id="rId14">
        <w:r>
          <w:rPr>
            <w:color w:val="0000FF"/>
          </w:rPr>
          <w:t>статьями 29</w:t>
        </w:r>
      </w:hyperlink>
      <w:r>
        <w:t xml:space="preserve"> и </w:t>
      </w:r>
      <w:hyperlink r:id="rId15">
        <w:r>
          <w:rPr>
            <w:color w:val="0000FF"/>
          </w:rPr>
          <w:t>37</w:t>
        </w:r>
      </w:hyperlink>
      <w:r>
        <w:t xml:space="preserve"> Федерального закона N 248-ФЗ, а также несут ответственность за свои действия (бездействие) в соответствии с законодательством Российской Федерации.</w:t>
      </w:r>
    </w:p>
    <w:p w:rsidR="00104993" w:rsidRDefault="00104993">
      <w:pPr>
        <w:pStyle w:val="ConsPlusNormal"/>
        <w:spacing w:before="220"/>
        <w:ind w:firstLine="540"/>
        <w:jc w:val="both"/>
      </w:pPr>
      <w:r>
        <w:t xml:space="preserve">1.9. </w:t>
      </w:r>
      <w:proofErr w:type="gramStart"/>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04993" w:rsidRDefault="00104993">
      <w:pPr>
        <w:pStyle w:val="ConsPlusNormal"/>
        <w:spacing w:before="220"/>
        <w:ind w:firstLine="540"/>
        <w:jc w:val="both"/>
      </w:pPr>
      <w: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 </w:t>
      </w:r>
      <w:hyperlink r:id="rId16">
        <w:r>
          <w:rPr>
            <w:color w:val="0000FF"/>
          </w:rPr>
          <w:t>статьей 21</w:t>
        </w:r>
      </w:hyperlink>
      <w:r>
        <w:t xml:space="preserve"> Федерального закона N 248-ФЗ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10 (десять) рабочих дней со дня поступления такого запроса, направляет контролируемому лицу указанные документы и (или) сведения.</w:t>
      </w:r>
    </w:p>
    <w:p w:rsidR="00104993" w:rsidRDefault="00104993">
      <w:pPr>
        <w:pStyle w:val="ConsPlusNormal"/>
        <w:spacing w:before="220"/>
        <w:ind w:firstLine="540"/>
        <w:jc w:val="both"/>
      </w:pPr>
      <w:r>
        <w:t xml:space="preserve">1.10. Контрольным органом в соответствии с </w:t>
      </w:r>
      <w:hyperlink r:id="rId17">
        <w:r>
          <w:rPr>
            <w:color w:val="0000FF"/>
          </w:rPr>
          <w:t>частью 2 статьи 16</w:t>
        </w:r>
      </w:hyperlink>
      <w:r>
        <w:t xml:space="preserve"> и </w:t>
      </w:r>
      <w:hyperlink r:id="rId18">
        <w:r>
          <w:rPr>
            <w:color w:val="0000FF"/>
          </w:rPr>
          <w:t>частью 5 статьи 17</w:t>
        </w:r>
      </w:hyperlink>
      <w:r>
        <w:t xml:space="preserve"> Федерального закона N 248-ФЗ ведется учет объектов контроля с использованием информационных систем.</w:t>
      </w:r>
    </w:p>
    <w:p w:rsidR="00104993" w:rsidRDefault="00104993">
      <w:pPr>
        <w:pStyle w:val="ConsPlusNormal"/>
        <w:jc w:val="both"/>
      </w:pPr>
    </w:p>
    <w:p w:rsidR="00104993" w:rsidRDefault="00104993">
      <w:pPr>
        <w:pStyle w:val="ConsPlusTitle"/>
        <w:jc w:val="center"/>
        <w:outlineLvl w:val="1"/>
      </w:pPr>
      <w:r>
        <w:t>Статья 2. Категории риска причинения вреда (ущерба)</w:t>
      </w:r>
    </w:p>
    <w:p w:rsidR="00104993" w:rsidRDefault="00104993">
      <w:pPr>
        <w:pStyle w:val="ConsPlusNormal"/>
        <w:jc w:val="both"/>
      </w:pPr>
    </w:p>
    <w:p w:rsidR="00104993" w:rsidRDefault="00104993">
      <w:pPr>
        <w:pStyle w:val="ConsPlusNormal"/>
        <w:ind w:firstLine="540"/>
        <w:jc w:val="both"/>
      </w:pPr>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04993" w:rsidRDefault="00104993">
      <w:pPr>
        <w:pStyle w:val="ConsPlusNormal"/>
        <w:spacing w:before="220"/>
        <w:ind w:firstLine="540"/>
        <w:jc w:val="both"/>
      </w:pPr>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04993" w:rsidRDefault="00104993">
      <w:pPr>
        <w:pStyle w:val="ConsPlusNormal"/>
        <w:spacing w:before="220"/>
        <w:ind w:firstLine="540"/>
        <w:jc w:val="both"/>
      </w:pPr>
      <w:r>
        <w:t>1) значительный риск;</w:t>
      </w:r>
    </w:p>
    <w:p w:rsidR="00104993" w:rsidRDefault="00104993">
      <w:pPr>
        <w:pStyle w:val="ConsPlusNormal"/>
        <w:spacing w:before="220"/>
        <w:ind w:firstLine="540"/>
        <w:jc w:val="both"/>
      </w:pPr>
      <w:r>
        <w:t>2) средний риск;</w:t>
      </w:r>
    </w:p>
    <w:p w:rsidR="00104993" w:rsidRDefault="00104993">
      <w:pPr>
        <w:pStyle w:val="ConsPlusNormal"/>
        <w:spacing w:before="220"/>
        <w:ind w:firstLine="540"/>
        <w:jc w:val="both"/>
      </w:pPr>
      <w:r>
        <w:t>3) умеренный риск;</w:t>
      </w:r>
    </w:p>
    <w:p w:rsidR="00104993" w:rsidRDefault="00104993">
      <w:pPr>
        <w:pStyle w:val="ConsPlusNormal"/>
        <w:spacing w:before="220"/>
        <w:ind w:firstLine="540"/>
        <w:jc w:val="both"/>
      </w:pPr>
      <w:r>
        <w:t>4) низкий риск.</w:t>
      </w:r>
    </w:p>
    <w:p w:rsidR="00104993" w:rsidRDefault="00104993">
      <w:pPr>
        <w:pStyle w:val="ConsPlusNormal"/>
        <w:spacing w:before="220"/>
        <w:ind w:firstLine="540"/>
        <w:jc w:val="both"/>
      </w:pPr>
      <w:r>
        <w:t xml:space="preserve">2.3. </w:t>
      </w:r>
      <w:hyperlink w:anchor="P312">
        <w:r>
          <w:rPr>
            <w:color w:val="0000FF"/>
          </w:rPr>
          <w:t>Критерии</w:t>
        </w:r>
      </w:hyperlink>
      <w:r>
        <w:t xml:space="preserve"> отнесения объектов контроля к категориям риска (далее - критерии риска) в рамках осуществления муниципального контроля определяются согласно Приложению 1 к настоящему Положению.</w:t>
      </w:r>
    </w:p>
    <w:p w:rsidR="00104993" w:rsidRDefault="00104993">
      <w:pPr>
        <w:pStyle w:val="ConsPlusNormal"/>
        <w:spacing w:before="220"/>
        <w:ind w:firstLine="540"/>
        <w:jc w:val="both"/>
      </w:pPr>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04993" w:rsidRDefault="00104993">
      <w:pPr>
        <w:pStyle w:val="ConsPlusNormal"/>
        <w:spacing w:before="220"/>
        <w:ind w:firstLine="540"/>
        <w:jc w:val="both"/>
      </w:pPr>
      <w: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04993" w:rsidRDefault="00104993">
      <w:pPr>
        <w:pStyle w:val="ConsPlusNormal"/>
        <w:spacing w:before="220"/>
        <w:ind w:firstLine="540"/>
        <w:jc w:val="both"/>
      </w:pPr>
      <w:r>
        <w:t xml:space="preserve">2.5. </w:t>
      </w:r>
      <w:hyperlink w:anchor="P344">
        <w:r>
          <w:rPr>
            <w:color w:val="0000FF"/>
          </w:rPr>
          <w:t>Перечень</w:t>
        </w:r>
      </w:hyperlink>
      <w:r>
        <w:t xml:space="preserve"> индикаторов риска нарушения обязательных требований, проверяемых в рамках осуществления муниципального контроля, предусматривается Приложением 2 к настоящему Положению.</w:t>
      </w:r>
    </w:p>
    <w:p w:rsidR="00104993" w:rsidRDefault="00104993">
      <w:pPr>
        <w:pStyle w:val="ConsPlusNormal"/>
        <w:spacing w:before="220"/>
        <w:ind w:firstLine="540"/>
        <w:jc w:val="both"/>
      </w:pPr>
      <w:r>
        <w:t>2.6.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104993" w:rsidRDefault="00104993">
      <w:pPr>
        <w:pStyle w:val="ConsPlusNormal"/>
        <w:spacing w:before="220"/>
        <w:ind w:firstLine="540"/>
        <w:jc w:val="both"/>
      </w:pPr>
      <w:r>
        <w:t>2.7. Контрольный орган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04993" w:rsidRDefault="00104993">
      <w:pPr>
        <w:pStyle w:val="ConsPlusNormal"/>
        <w:jc w:val="both"/>
      </w:pPr>
    </w:p>
    <w:p w:rsidR="00104993" w:rsidRDefault="00104993">
      <w:pPr>
        <w:pStyle w:val="ConsPlusTitle"/>
        <w:jc w:val="center"/>
        <w:outlineLvl w:val="1"/>
      </w:pPr>
      <w:r>
        <w:t>Статья 3. Профилактика рисков причинения вреда (ущерба)</w:t>
      </w:r>
    </w:p>
    <w:p w:rsidR="00104993" w:rsidRDefault="00104993">
      <w:pPr>
        <w:pStyle w:val="ConsPlusTitle"/>
        <w:jc w:val="center"/>
      </w:pPr>
      <w:r>
        <w:t>охраняемым законом ценностям</w:t>
      </w:r>
    </w:p>
    <w:p w:rsidR="00104993" w:rsidRDefault="00104993">
      <w:pPr>
        <w:pStyle w:val="ConsPlusNormal"/>
        <w:jc w:val="both"/>
      </w:pPr>
    </w:p>
    <w:p w:rsidR="00104993" w:rsidRDefault="00104993">
      <w:pPr>
        <w:pStyle w:val="ConsPlusNormal"/>
        <w:ind w:firstLine="540"/>
        <w:jc w:val="both"/>
      </w:pPr>
      <w:r>
        <w:t xml:space="preserve">3.1. </w:t>
      </w:r>
      <w:proofErr w:type="gramStart"/>
      <w:r>
        <w:t xml:space="preserve">Профилактические мероприятия, проводимые при осуществлении муниципального контроля,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w:t>
      </w:r>
      <w:r>
        <w:lastRenderedPageBreak/>
        <w:t>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w:t>
      </w:r>
      <w:proofErr w:type="gramEnd"/>
    </w:p>
    <w:p w:rsidR="00104993" w:rsidRDefault="00104993">
      <w:pPr>
        <w:pStyle w:val="ConsPlusNormal"/>
        <w:spacing w:before="220"/>
        <w:ind w:firstLine="540"/>
        <w:jc w:val="both"/>
      </w:pPr>
      <w:r>
        <w:t>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r:id="rId19">
        <w:r>
          <w:rPr>
            <w:color w:val="0000FF"/>
          </w:rPr>
          <w:t>законом</w:t>
        </w:r>
      </w:hyperlink>
      <w:r>
        <w:t xml:space="preserve"> N 248-ФЗ, принимает меры, указанные в </w:t>
      </w:r>
      <w:hyperlink r:id="rId20">
        <w:r>
          <w:rPr>
            <w:color w:val="0000FF"/>
          </w:rPr>
          <w:t>статье 90</w:t>
        </w:r>
      </w:hyperlink>
      <w:r>
        <w:t xml:space="preserve"> Федерального закона N 248-ФЗ.</w:t>
      </w:r>
    </w:p>
    <w:p w:rsidR="00104993" w:rsidRDefault="00104993">
      <w:pPr>
        <w:pStyle w:val="ConsPlusNormal"/>
        <w:spacing w:before="220"/>
        <w:ind w:firstLine="540"/>
        <w:jc w:val="both"/>
      </w:pPr>
      <w: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104993" w:rsidRDefault="00104993">
      <w:pPr>
        <w:pStyle w:val="ConsPlusNormal"/>
        <w:spacing w:before="220"/>
        <w:ind w:firstLine="540"/>
        <w:jc w:val="both"/>
      </w:pPr>
      <w:r>
        <w:t>Контрольный орган может проводить профилактические мероприятия, не предусмотренные программой профилактики рисков причинения вреда (ущерба) охраняемым законом ценностям.</w:t>
      </w:r>
    </w:p>
    <w:p w:rsidR="00104993" w:rsidRDefault="00104993">
      <w:pPr>
        <w:pStyle w:val="ConsPlusNormal"/>
        <w:spacing w:before="220"/>
        <w:ind w:firstLine="540"/>
        <w:jc w:val="both"/>
      </w:pPr>
      <w:r>
        <w:t>3.3. При осуществлении муниципального контроля контрольный орган проводит следующие виды профилактических мероприятий:</w:t>
      </w:r>
    </w:p>
    <w:p w:rsidR="00104993" w:rsidRDefault="00104993">
      <w:pPr>
        <w:pStyle w:val="ConsPlusNormal"/>
        <w:spacing w:before="220"/>
        <w:ind w:firstLine="540"/>
        <w:jc w:val="both"/>
      </w:pPr>
      <w:r>
        <w:t>1) информирование;</w:t>
      </w:r>
    </w:p>
    <w:p w:rsidR="00104993" w:rsidRDefault="00104993">
      <w:pPr>
        <w:pStyle w:val="ConsPlusNormal"/>
        <w:spacing w:before="220"/>
        <w:ind w:firstLine="540"/>
        <w:jc w:val="both"/>
      </w:pPr>
      <w:r>
        <w:t>2) обобщение правоприменительной практики;</w:t>
      </w:r>
    </w:p>
    <w:p w:rsidR="00104993" w:rsidRDefault="00104993">
      <w:pPr>
        <w:pStyle w:val="ConsPlusNormal"/>
        <w:spacing w:before="220"/>
        <w:ind w:firstLine="540"/>
        <w:jc w:val="both"/>
      </w:pPr>
      <w:r>
        <w:t>3) объявление предостережения о недопустимости нарушения обязательных требований (далее - предостережение);</w:t>
      </w:r>
    </w:p>
    <w:p w:rsidR="00104993" w:rsidRDefault="00104993">
      <w:pPr>
        <w:pStyle w:val="ConsPlusNormal"/>
        <w:spacing w:before="220"/>
        <w:ind w:firstLine="540"/>
        <w:jc w:val="both"/>
      </w:pPr>
      <w:r>
        <w:t>4) консультирование;</w:t>
      </w:r>
    </w:p>
    <w:p w:rsidR="00104993" w:rsidRDefault="00104993">
      <w:pPr>
        <w:pStyle w:val="ConsPlusNormal"/>
        <w:spacing w:before="220"/>
        <w:ind w:firstLine="540"/>
        <w:jc w:val="both"/>
      </w:pPr>
      <w:r>
        <w:t>5) профилактический визит.</w:t>
      </w:r>
    </w:p>
    <w:p w:rsidR="00104993" w:rsidRDefault="00104993">
      <w:pPr>
        <w:pStyle w:val="ConsPlusNormal"/>
        <w:spacing w:before="220"/>
        <w:ind w:firstLine="540"/>
        <w:jc w:val="both"/>
      </w:pPr>
      <w:r>
        <w:t>3.4.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04993" w:rsidRDefault="00104993">
      <w:pPr>
        <w:pStyle w:val="ConsPlusNormal"/>
        <w:spacing w:before="220"/>
        <w:ind w:firstLine="540"/>
        <w:jc w:val="both"/>
      </w:pPr>
      <w:r>
        <w:t xml:space="preserve">3.4.1. </w:t>
      </w:r>
      <w:proofErr w:type="gramStart"/>
      <w: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21">
        <w:r>
          <w:rPr>
            <w:color w:val="0000FF"/>
          </w:rPr>
          <w:t>частью 3 статьи 46</w:t>
        </w:r>
      </w:hyperlink>
      <w:r>
        <w:t xml:space="preserve"> Федерального закона N 248-ФЗ, на официальном сайте Администрации городского округа Самара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r>
        <w:t>.</w:t>
      </w:r>
    </w:p>
    <w:p w:rsidR="00104993" w:rsidRDefault="00104993">
      <w:pPr>
        <w:pStyle w:val="ConsPlusNormal"/>
        <w:spacing w:before="220"/>
        <w:ind w:firstLine="540"/>
        <w:jc w:val="both"/>
      </w:pPr>
      <w:r>
        <w:t>3.4.2. Обобщение правоприменительной практики организации и проведения муниципального контроля осуществляется ежегодно.</w:t>
      </w:r>
    </w:p>
    <w:p w:rsidR="00104993" w:rsidRDefault="00104993">
      <w:pPr>
        <w:pStyle w:val="ConsPlusNormal"/>
        <w:spacing w:before="220"/>
        <w:ind w:firstLine="540"/>
        <w:jc w:val="both"/>
      </w:pPr>
      <w: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04993" w:rsidRDefault="00104993">
      <w:pPr>
        <w:pStyle w:val="ConsPlusNormal"/>
        <w:spacing w:before="220"/>
        <w:ind w:firstLine="540"/>
        <w:jc w:val="both"/>
      </w:pPr>
      <w:r>
        <w:t>Доклад утверждается распоряжением руководителя контрольного органа и размещается на официальном сайте ежегодно не позднее 1 июля года, следующего за годом обобщения правоприменительной практики.</w:t>
      </w:r>
    </w:p>
    <w:p w:rsidR="00104993" w:rsidRDefault="00104993">
      <w:pPr>
        <w:pStyle w:val="ConsPlusNormal"/>
        <w:spacing w:before="220"/>
        <w:ind w:firstLine="540"/>
        <w:jc w:val="both"/>
      </w:pPr>
      <w:r>
        <w:t>3.5. Объявление предостережения.</w:t>
      </w:r>
    </w:p>
    <w:p w:rsidR="00104993" w:rsidRDefault="00104993">
      <w:pPr>
        <w:pStyle w:val="ConsPlusNormal"/>
        <w:spacing w:before="220"/>
        <w:ind w:firstLine="540"/>
        <w:jc w:val="both"/>
      </w:pPr>
      <w:r>
        <w:lastRenderedPageBreak/>
        <w:t xml:space="preserve">3.5.1. </w:t>
      </w:r>
      <w:proofErr w:type="gramStart"/>
      <w: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104993" w:rsidRDefault="00104993">
      <w:pPr>
        <w:pStyle w:val="ConsPlusNormal"/>
        <w:spacing w:before="220"/>
        <w:ind w:firstLine="540"/>
        <w:jc w:val="both"/>
      </w:pPr>
      <w:proofErr w:type="gramStart"/>
      <w:r>
        <w:t xml:space="preserve">Предостережение объявляется и направляется контролируемому лицу в порядке, предусмотренном Федеральным </w:t>
      </w:r>
      <w:hyperlink r:id="rId22">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t xml:space="preserve">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04993" w:rsidRDefault="00104993">
      <w:pPr>
        <w:pStyle w:val="ConsPlusNormal"/>
        <w:spacing w:before="220"/>
        <w:ind w:firstLine="540"/>
        <w:jc w:val="both"/>
      </w:pPr>
      <w:r>
        <w:t xml:space="preserve">3.5.2. </w:t>
      </w:r>
      <w:hyperlink r:id="rId23">
        <w:r>
          <w:rPr>
            <w:color w:val="0000FF"/>
          </w:rPr>
          <w:t>Предостережение</w:t>
        </w:r>
      </w:hyperlink>
      <w:r>
        <w:t xml:space="preserve"> составляется по форме, утвержденной Приказом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 (далее - Приказ N 151).</w:t>
      </w:r>
    </w:p>
    <w:p w:rsidR="00104993" w:rsidRDefault="00104993">
      <w:pPr>
        <w:pStyle w:val="ConsPlusNormal"/>
        <w:spacing w:before="220"/>
        <w:ind w:firstLine="540"/>
        <w:jc w:val="both"/>
      </w:pPr>
      <w:r>
        <w:t>3.5.3.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rsidR="00104993" w:rsidRDefault="00104993">
      <w:pPr>
        <w:pStyle w:val="ConsPlusNormal"/>
        <w:spacing w:before="220"/>
        <w:ind w:firstLine="540"/>
        <w:jc w:val="both"/>
      </w:pPr>
      <w:r>
        <w:t xml:space="preserve">Возражение направляется на бумажном носителе почтовым отправлением в контрольный орган либо в виде электронного документа, подписанного в соответствии с требованиями </w:t>
      </w:r>
      <w:hyperlink r:id="rId24">
        <w:r>
          <w:rPr>
            <w:color w:val="0000FF"/>
          </w:rPr>
          <w:t>части 6 статьи 21</w:t>
        </w:r>
      </w:hyperlink>
      <w:r>
        <w:t xml:space="preserve"> Федерального закона N 248-ФЗ, на указанный в предостережении адрес электронной почты контрольного органа либо иными указанными в предостережении способами.</w:t>
      </w:r>
    </w:p>
    <w:p w:rsidR="00104993" w:rsidRDefault="00104993">
      <w:pPr>
        <w:pStyle w:val="ConsPlusNormal"/>
        <w:spacing w:before="220"/>
        <w:ind w:firstLine="540"/>
        <w:jc w:val="both"/>
      </w:pPr>
      <w:r>
        <w:t>3.5.4. Возражение должно содержать:</w:t>
      </w:r>
    </w:p>
    <w:p w:rsidR="00104993" w:rsidRDefault="00104993">
      <w:pPr>
        <w:pStyle w:val="ConsPlusNormal"/>
        <w:spacing w:before="220"/>
        <w:ind w:firstLine="540"/>
        <w:jc w:val="both"/>
      </w:pPr>
      <w:r>
        <w:t>1) наименование контрольного органа, в который направляется возражение;</w:t>
      </w:r>
    </w:p>
    <w:p w:rsidR="00104993" w:rsidRDefault="00104993">
      <w:pPr>
        <w:pStyle w:val="ConsPlusNormal"/>
        <w:spacing w:before="220"/>
        <w:ind w:firstLine="540"/>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04993" w:rsidRDefault="00104993">
      <w:pPr>
        <w:pStyle w:val="ConsPlusNormal"/>
        <w:spacing w:before="220"/>
        <w:ind w:firstLine="540"/>
        <w:jc w:val="both"/>
      </w:pPr>
      <w:r>
        <w:t>3) дату и номер предостережения;</w:t>
      </w:r>
    </w:p>
    <w:p w:rsidR="00104993" w:rsidRDefault="00104993">
      <w:pPr>
        <w:pStyle w:val="ConsPlusNormal"/>
        <w:spacing w:before="220"/>
        <w:ind w:firstLine="540"/>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104993" w:rsidRDefault="00104993">
      <w:pPr>
        <w:pStyle w:val="ConsPlusNormal"/>
        <w:spacing w:before="220"/>
        <w:ind w:firstLine="540"/>
        <w:jc w:val="both"/>
      </w:pPr>
      <w:r>
        <w:t>5) дату получения предостережения контролируемым лицом;</w:t>
      </w:r>
    </w:p>
    <w:p w:rsidR="00104993" w:rsidRDefault="00104993">
      <w:pPr>
        <w:pStyle w:val="ConsPlusNormal"/>
        <w:spacing w:before="220"/>
        <w:ind w:firstLine="540"/>
        <w:jc w:val="both"/>
      </w:pPr>
      <w:r>
        <w:t>6) подпись и дату.</w:t>
      </w:r>
    </w:p>
    <w:p w:rsidR="00104993" w:rsidRDefault="00104993">
      <w:pPr>
        <w:pStyle w:val="ConsPlusNormal"/>
        <w:spacing w:before="220"/>
        <w:ind w:firstLine="540"/>
        <w:jc w:val="both"/>
      </w:pPr>
      <w: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04993" w:rsidRDefault="00104993">
      <w:pPr>
        <w:pStyle w:val="ConsPlusNormal"/>
        <w:spacing w:before="220"/>
        <w:ind w:firstLine="540"/>
        <w:jc w:val="both"/>
      </w:pPr>
      <w:r>
        <w:t>3.5.5. Контрольный орган рассматривает возражение в течение 15 (пятнадцати) рабочих дней со дня его получения.</w:t>
      </w:r>
    </w:p>
    <w:p w:rsidR="00104993" w:rsidRDefault="00104993">
      <w:pPr>
        <w:pStyle w:val="ConsPlusNormal"/>
        <w:spacing w:before="220"/>
        <w:ind w:firstLine="540"/>
        <w:jc w:val="both"/>
      </w:pPr>
      <w:r>
        <w:t>3.5.6. По результатам рассмотрения возражения контрольный орган принимает одно из следующих решений:</w:t>
      </w:r>
    </w:p>
    <w:p w:rsidR="00104993" w:rsidRDefault="00104993">
      <w:pPr>
        <w:pStyle w:val="ConsPlusNormal"/>
        <w:spacing w:before="220"/>
        <w:ind w:firstLine="540"/>
        <w:jc w:val="both"/>
      </w:pPr>
      <w:r>
        <w:lastRenderedPageBreak/>
        <w:t>1) удовлетворяет возражение в форме отмены предостережения;</w:t>
      </w:r>
    </w:p>
    <w:p w:rsidR="00104993" w:rsidRDefault="00104993">
      <w:pPr>
        <w:pStyle w:val="ConsPlusNormal"/>
        <w:spacing w:before="220"/>
        <w:ind w:firstLine="540"/>
        <w:jc w:val="both"/>
      </w:pPr>
      <w:r>
        <w:t>2) отказывает в удовлетворении возражения с указанием причины отказа.</w:t>
      </w:r>
    </w:p>
    <w:p w:rsidR="00104993" w:rsidRDefault="00104993">
      <w:pPr>
        <w:pStyle w:val="ConsPlusNormal"/>
        <w:spacing w:before="220"/>
        <w:ind w:firstLine="540"/>
        <w:jc w:val="both"/>
      </w:pPr>
      <w:r>
        <w:t>3.5.7. Контрольный орган информирует контролируемое лицо о результатах рассмотрения возражения не позднее 5 (пяти) рабочих дней со дня рассмотрения возражения в отношении предостережения.</w:t>
      </w:r>
    </w:p>
    <w:p w:rsidR="00104993" w:rsidRDefault="00104993">
      <w:pPr>
        <w:pStyle w:val="ConsPlusNormal"/>
        <w:spacing w:before="220"/>
        <w:ind w:firstLine="540"/>
        <w:jc w:val="both"/>
      </w:pPr>
      <w:r>
        <w:t>3.5.8. Повторное направление возражения по тем же основаниям не допускается.</w:t>
      </w:r>
    </w:p>
    <w:p w:rsidR="00104993" w:rsidRDefault="00104993">
      <w:pPr>
        <w:pStyle w:val="ConsPlusNormal"/>
        <w:spacing w:before="220"/>
        <w:ind w:firstLine="540"/>
        <w:jc w:val="both"/>
      </w:pPr>
      <w:r>
        <w:t>3.5.9.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104993" w:rsidRDefault="00104993">
      <w:pPr>
        <w:pStyle w:val="ConsPlusNormal"/>
        <w:spacing w:before="220"/>
        <w:ind w:firstLine="540"/>
        <w:jc w:val="both"/>
      </w:pPr>
      <w:r>
        <w:t>3.6. Консультирование.</w:t>
      </w:r>
    </w:p>
    <w:p w:rsidR="00104993" w:rsidRDefault="00104993">
      <w:pPr>
        <w:pStyle w:val="ConsPlusNormal"/>
        <w:spacing w:before="220"/>
        <w:ind w:firstLine="540"/>
        <w:jc w:val="both"/>
      </w:pPr>
      <w:r>
        <w:t>3.6.1.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04993" w:rsidRDefault="00104993">
      <w:pPr>
        <w:pStyle w:val="ConsPlusNormal"/>
        <w:spacing w:before="220"/>
        <w:ind w:firstLine="540"/>
        <w:jc w:val="both"/>
      </w:pPr>
      <w:r>
        <w:t>1) порядка проведения контрольных мероприятий и обязательного профилактического визита;</w:t>
      </w:r>
    </w:p>
    <w:p w:rsidR="00104993" w:rsidRDefault="00104993">
      <w:pPr>
        <w:pStyle w:val="ConsPlusNormal"/>
        <w:spacing w:before="220"/>
        <w:ind w:firstLine="540"/>
        <w:jc w:val="both"/>
      </w:pPr>
      <w:r>
        <w:t>2) периодичности проведения контрольных мероприятий и обязательного профилактического визита;</w:t>
      </w:r>
    </w:p>
    <w:p w:rsidR="00104993" w:rsidRDefault="00104993">
      <w:pPr>
        <w:pStyle w:val="ConsPlusNormal"/>
        <w:spacing w:before="220"/>
        <w:ind w:firstLine="540"/>
        <w:jc w:val="both"/>
      </w:pPr>
      <w:r>
        <w:t>3) порядка принятия решений по итогам контрольных мероприятий;</w:t>
      </w:r>
    </w:p>
    <w:p w:rsidR="00104993" w:rsidRDefault="00104993">
      <w:pPr>
        <w:pStyle w:val="ConsPlusNormal"/>
        <w:spacing w:before="220"/>
        <w:ind w:firstLine="540"/>
        <w:jc w:val="both"/>
      </w:pPr>
      <w:r>
        <w:t>4) порядка обжалования решений контрольного органа.</w:t>
      </w:r>
    </w:p>
    <w:p w:rsidR="00104993" w:rsidRDefault="00104993">
      <w:pPr>
        <w:pStyle w:val="ConsPlusNormal"/>
        <w:spacing w:before="220"/>
        <w:ind w:firstLine="540"/>
        <w:jc w:val="both"/>
      </w:pPr>
      <w:r>
        <w:t>3.6.2. Должностные лица контрольного органа осуществляют консультирование контролируемых лиц и их представителей:</w:t>
      </w:r>
    </w:p>
    <w:p w:rsidR="00104993" w:rsidRDefault="00104993">
      <w:pPr>
        <w:pStyle w:val="ConsPlusNormal"/>
        <w:spacing w:before="220"/>
        <w:ind w:firstLine="540"/>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04993" w:rsidRDefault="00104993">
      <w:pPr>
        <w:pStyle w:val="ConsPlusNormal"/>
        <w:spacing w:before="220"/>
        <w:ind w:firstLine="540"/>
        <w:jc w:val="both"/>
      </w:pPr>
      <w:r>
        <w:t>2) посредством размещения на официальном сайте письменного разъяснения по однотипным обращениям (более 10 (десяти) однотипных обращений) контролируемых лиц и их представителей, подписанного уполномоченным должностным лицом контрольного органа.</w:t>
      </w:r>
    </w:p>
    <w:p w:rsidR="00104993" w:rsidRDefault="00104993">
      <w:pPr>
        <w:pStyle w:val="ConsPlusNormal"/>
        <w:spacing w:before="220"/>
        <w:ind w:firstLine="540"/>
        <w:jc w:val="both"/>
      </w:pPr>
      <w:r>
        <w:t>3.6.3. Индивидуальное консультирование должностными лицами контрольного органа каждого заявителя на личном приеме, посредством видео-конференц-связи не может превышать 10 (десять) минут.</w:t>
      </w:r>
    </w:p>
    <w:p w:rsidR="00104993" w:rsidRDefault="00104993">
      <w:pPr>
        <w:pStyle w:val="ConsPlusNormal"/>
        <w:spacing w:before="220"/>
        <w:ind w:firstLine="540"/>
        <w:jc w:val="both"/>
      </w:pPr>
      <w:r>
        <w:t>Время разговора по телефону не должно превышать 10 (десять) минут.</w:t>
      </w:r>
    </w:p>
    <w:p w:rsidR="00104993" w:rsidRDefault="00104993">
      <w:pPr>
        <w:pStyle w:val="ConsPlusNormal"/>
        <w:spacing w:before="220"/>
        <w:ind w:firstLine="540"/>
        <w:jc w:val="both"/>
      </w:pPr>
      <w:r>
        <w:t>3.6.4.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04993" w:rsidRDefault="00104993">
      <w:pPr>
        <w:pStyle w:val="ConsPlusNormal"/>
        <w:spacing w:before="220"/>
        <w:ind w:firstLine="540"/>
        <w:jc w:val="both"/>
      </w:pPr>
      <w:r>
        <w:t>3.6.5.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104993" w:rsidRDefault="00104993">
      <w:pPr>
        <w:pStyle w:val="ConsPlusNormal"/>
        <w:spacing w:before="220"/>
        <w:ind w:firstLine="540"/>
        <w:jc w:val="both"/>
      </w:pPr>
      <w:r>
        <w:t xml:space="preserve">3.6.6. Контролируемое лицо вправе направить запрос о представлении письменного ответа в сроки, установленные Федеральным </w:t>
      </w:r>
      <w:hyperlink r:id="rId25">
        <w:r>
          <w:rPr>
            <w:color w:val="0000FF"/>
          </w:rPr>
          <w:t>законом</w:t>
        </w:r>
      </w:hyperlink>
      <w:r>
        <w:t xml:space="preserve"> от 2 мая 2006 года N 59-ФЗ "О порядке рассмотрения обращений граждан Российской Федерации".</w:t>
      </w:r>
    </w:p>
    <w:p w:rsidR="00104993" w:rsidRDefault="00104993">
      <w:pPr>
        <w:pStyle w:val="ConsPlusNormal"/>
        <w:spacing w:before="220"/>
        <w:ind w:firstLine="540"/>
        <w:jc w:val="both"/>
      </w:pPr>
      <w:r>
        <w:t xml:space="preserve">3.6.7.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w:t>
      </w:r>
      <w:r>
        <w:lastRenderedPageBreak/>
        <w:t>с законодательством Российской Федерации.</w:t>
      </w:r>
    </w:p>
    <w:p w:rsidR="00104993" w:rsidRDefault="00104993">
      <w:pPr>
        <w:pStyle w:val="ConsPlusNormal"/>
        <w:spacing w:before="220"/>
        <w:ind w:firstLine="540"/>
        <w:jc w:val="both"/>
      </w:pPr>
      <w:r>
        <w:t>3.6.8. Контрольный орган осуществляет учет проведенных консультирований.</w:t>
      </w:r>
    </w:p>
    <w:p w:rsidR="00104993" w:rsidRDefault="00104993">
      <w:pPr>
        <w:pStyle w:val="ConsPlusNormal"/>
        <w:spacing w:before="220"/>
        <w:ind w:firstLine="540"/>
        <w:jc w:val="both"/>
      </w:pPr>
      <w:r>
        <w:t>3.7. Профилактический визит.</w:t>
      </w:r>
    </w:p>
    <w:p w:rsidR="00104993" w:rsidRDefault="00104993">
      <w:pPr>
        <w:pStyle w:val="ConsPlusNormal"/>
        <w:spacing w:before="220"/>
        <w:ind w:firstLine="540"/>
        <w:jc w:val="both"/>
      </w:pPr>
      <w: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04993" w:rsidRDefault="00104993">
      <w:pPr>
        <w:pStyle w:val="ConsPlusNormal"/>
        <w:spacing w:before="220"/>
        <w:ind w:firstLine="540"/>
        <w:jc w:val="both"/>
      </w:pPr>
      <w:r>
        <w:t>Контрольный орган осуществляет учет проведенных профилактических визитов.</w:t>
      </w:r>
    </w:p>
    <w:p w:rsidR="00104993" w:rsidRDefault="00104993">
      <w:pPr>
        <w:pStyle w:val="ConsPlusNormal"/>
        <w:spacing w:before="220"/>
        <w:ind w:firstLine="540"/>
        <w:jc w:val="both"/>
      </w:pPr>
      <w:r>
        <w:t>3.7.2.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04993" w:rsidRDefault="00104993">
      <w:pPr>
        <w:pStyle w:val="ConsPlusNormal"/>
        <w:spacing w:before="220"/>
        <w:ind w:firstLine="540"/>
        <w:jc w:val="both"/>
      </w:pPr>
      <w:r>
        <w:t xml:space="preserve">3.7.3. Случаи проведения обязательных профилактических визитов в отношении контролируемых лиц и принадлежащих им объектов контроля определяются в соответствии со </w:t>
      </w:r>
      <w:hyperlink r:id="rId26">
        <w:r>
          <w:rPr>
            <w:color w:val="0000FF"/>
          </w:rPr>
          <w:t>статьей 52.1</w:t>
        </w:r>
      </w:hyperlink>
      <w:r>
        <w:t xml:space="preserve"> Федерального закона N 248-ФЗ.</w:t>
      </w:r>
    </w:p>
    <w:p w:rsidR="00104993" w:rsidRDefault="00104993">
      <w:pPr>
        <w:pStyle w:val="ConsPlusNormal"/>
        <w:spacing w:before="220"/>
        <w:ind w:firstLine="540"/>
        <w:jc w:val="both"/>
      </w:pPr>
      <w:r>
        <w:t xml:space="preserve">Периодичность проведения обязательных профилактических визитов в соответствии с </w:t>
      </w:r>
      <w:hyperlink r:id="rId27">
        <w:r>
          <w:rPr>
            <w:color w:val="0000FF"/>
          </w:rPr>
          <w:t>частью 2 статьи 25</w:t>
        </w:r>
      </w:hyperlink>
      <w:r>
        <w:t xml:space="preserve"> Федерального закона N 248-ФЗ в отношении объектов контроля, отнесенных к категории значительного, среднего или умеренного риска, определяется Правительством Российской Федерации.</w:t>
      </w:r>
    </w:p>
    <w:p w:rsidR="00104993" w:rsidRDefault="00104993">
      <w:pPr>
        <w:pStyle w:val="ConsPlusNormal"/>
        <w:spacing w:before="220"/>
        <w:ind w:firstLine="540"/>
        <w:jc w:val="both"/>
      </w:pPr>
      <w:r>
        <w:t>Обязательные профилактические визиты в отношении объектов контроля, отнесенных к категории низкого риска, не проводятся.</w:t>
      </w:r>
    </w:p>
    <w:p w:rsidR="00104993" w:rsidRDefault="00104993">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rsidR="00104993" w:rsidRDefault="00104993">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04993" w:rsidRDefault="00104993">
      <w:pPr>
        <w:pStyle w:val="ConsPlusNormal"/>
        <w:spacing w:before="220"/>
        <w:ind w:firstLine="540"/>
        <w:jc w:val="both"/>
      </w:pPr>
      <w:r>
        <w:t>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104993" w:rsidRDefault="00104993">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8">
        <w:r>
          <w:rPr>
            <w:color w:val="0000FF"/>
          </w:rPr>
          <w:t>статьей 90</w:t>
        </w:r>
      </w:hyperlink>
      <w:r>
        <w:t xml:space="preserve"> Федерального закона N 248-ФЗ для контрольных мероприятий.</w:t>
      </w:r>
    </w:p>
    <w:p w:rsidR="00104993" w:rsidRDefault="00104993">
      <w:pPr>
        <w:pStyle w:val="ConsPlusNormal"/>
        <w:spacing w:before="220"/>
        <w:ind w:firstLine="540"/>
        <w:jc w:val="both"/>
      </w:pPr>
      <w:r>
        <w:t xml:space="preserve">В случае если выявленные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в порядке, предусмотренном </w:t>
      </w:r>
      <w:hyperlink r:id="rId29">
        <w:r>
          <w:rPr>
            <w:color w:val="0000FF"/>
          </w:rPr>
          <w:t>статьей 90.1</w:t>
        </w:r>
      </w:hyperlink>
      <w:r>
        <w:t xml:space="preserve"> Федерального закона N 248-ФЗ.</w:t>
      </w:r>
    </w:p>
    <w:p w:rsidR="00104993" w:rsidRDefault="00104993">
      <w:pPr>
        <w:pStyle w:val="ConsPlusNormal"/>
        <w:spacing w:before="220"/>
        <w:ind w:firstLine="540"/>
        <w:jc w:val="both"/>
      </w:pPr>
      <w:r>
        <w:t>3.7.4.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04993" w:rsidRDefault="00104993">
      <w:pPr>
        <w:pStyle w:val="ConsPlusNormal"/>
        <w:spacing w:before="220"/>
        <w:ind w:firstLine="540"/>
        <w:jc w:val="both"/>
      </w:pPr>
      <w: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10 (десяти) рабочих дней и принимает решение о проведении профилактического визита </w:t>
      </w:r>
      <w:r>
        <w:lastRenderedPageBreak/>
        <w:t>либо об отказе в его проведении, о чем уведомляет контролируемое лицо.</w:t>
      </w:r>
    </w:p>
    <w:p w:rsidR="00104993" w:rsidRDefault="00104993">
      <w:pPr>
        <w:pStyle w:val="ConsPlusNormal"/>
        <w:spacing w:before="220"/>
        <w:ind w:firstLine="540"/>
        <w:jc w:val="both"/>
      </w:pPr>
      <w:r>
        <w:t>В случае принятия решения о проведении профилактического визита по заявлению контролируемого лица контрольный орган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04993" w:rsidRDefault="00104993">
      <w:pPr>
        <w:pStyle w:val="ConsPlusNormal"/>
        <w:spacing w:before="220"/>
        <w:ind w:firstLine="540"/>
        <w:jc w:val="both"/>
      </w:pPr>
      <w:r>
        <w:t xml:space="preserve">Контрольный орган принимает решение </w:t>
      </w:r>
      <w:proofErr w:type="gramStart"/>
      <w:r>
        <w:t>об отказе в проведении профилактического визита по заявлению контролируемого лица по одному из оснований</w:t>
      </w:r>
      <w:proofErr w:type="gramEnd"/>
      <w:r>
        <w:t xml:space="preserve">, предусмотренных </w:t>
      </w:r>
      <w:hyperlink r:id="rId30">
        <w:r>
          <w:rPr>
            <w:color w:val="0000FF"/>
          </w:rPr>
          <w:t>частью 4 статьи 52.2</w:t>
        </w:r>
      </w:hyperlink>
      <w:r>
        <w:t xml:space="preserve"> Федерального закона N 248-ФЗ.</w:t>
      </w:r>
    </w:p>
    <w:p w:rsidR="00104993" w:rsidRDefault="00104993">
      <w:pPr>
        <w:pStyle w:val="ConsPlusNormal"/>
        <w:spacing w:before="220"/>
        <w:ind w:firstLine="540"/>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t>позднее</w:t>
      </w:r>
      <w:proofErr w:type="gramEnd"/>
      <w:r>
        <w:t xml:space="preserve"> чем за 5 (пять) рабочих дней до даты его проведения.</w:t>
      </w:r>
    </w:p>
    <w:p w:rsidR="00104993" w:rsidRDefault="00104993">
      <w:pPr>
        <w:pStyle w:val="ConsPlusNormal"/>
        <w:spacing w:before="220"/>
        <w:ind w:firstLine="540"/>
        <w:jc w:val="both"/>
      </w:pPr>
      <w:r>
        <w:t>Разъяснения и рекомендации, полученные контролируемым лицом входе профилактического визита, носят рекомендательный характер.</w:t>
      </w:r>
    </w:p>
    <w:p w:rsidR="00104993" w:rsidRDefault="00104993">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04993" w:rsidRDefault="00104993">
      <w:pPr>
        <w:pStyle w:val="ConsPlusNormal"/>
        <w:jc w:val="both"/>
      </w:pPr>
    </w:p>
    <w:p w:rsidR="00104993" w:rsidRDefault="00104993">
      <w:pPr>
        <w:pStyle w:val="ConsPlusTitle"/>
        <w:jc w:val="center"/>
        <w:outlineLvl w:val="1"/>
      </w:pPr>
      <w:r>
        <w:t>Статья 4. Контрольные мероприятия</w:t>
      </w:r>
    </w:p>
    <w:p w:rsidR="00104993" w:rsidRDefault="00104993">
      <w:pPr>
        <w:pStyle w:val="ConsPlusNormal"/>
        <w:jc w:val="both"/>
      </w:pPr>
    </w:p>
    <w:p w:rsidR="00104993" w:rsidRDefault="00104993">
      <w:pPr>
        <w:pStyle w:val="ConsPlusNormal"/>
        <w:ind w:firstLine="540"/>
        <w:jc w:val="both"/>
      </w:pPr>
      <w:r>
        <w:t>4.1. Общие вопросы.</w:t>
      </w:r>
    </w:p>
    <w:p w:rsidR="00104993" w:rsidRDefault="00104993">
      <w:pPr>
        <w:pStyle w:val="ConsPlusNormal"/>
        <w:spacing w:before="220"/>
        <w:ind w:firstLine="540"/>
        <w:jc w:val="both"/>
      </w:pPr>
      <w:r>
        <w:t>4.1.1. 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104993" w:rsidRDefault="00104993">
      <w:pPr>
        <w:pStyle w:val="ConsPlusNormal"/>
        <w:spacing w:before="220"/>
        <w:ind w:firstLine="540"/>
        <w:jc w:val="both"/>
      </w:pPr>
      <w:r>
        <w:t>1) инспекционный визит, рейдовый осмотр, документарная проверка, выездная проверка - при взаимодействии с контролируемыми лицами;</w:t>
      </w:r>
    </w:p>
    <w:p w:rsidR="00104993" w:rsidRDefault="00104993">
      <w:pPr>
        <w:pStyle w:val="ConsPlusNormal"/>
        <w:spacing w:before="220"/>
        <w:ind w:firstLine="540"/>
        <w:jc w:val="both"/>
      </w:pPr>
      <w:r>
        <w:t>2) наблюдение за соблюдением обязательных требований (мониторинг безопасности), выездное обследование - без взаимодействия с контролируемыми лицами.</w:t>
      </w:r>
    </w:p>
    <w:p w:rsidR="00104993" w:rsidRDefault="00104993">
      <w:pPr>
        <w:pStyle w:val="ConsPlusNormal"/>
        <w:spacing w:before="220"/>
        <w:ind w:firstLine="540"/>
        <w:jc w:val="both"/>
      </w:pPr>
      <w:r>
        <w:t>4.1.2. Плановые контрольные мероприятия при осуществлении муниципального контроля не проводятся.</w:t>
      </w:r>
    </w:p>
    <w:p w:rsidR="00104993" w:rsidRDefault="00104993">
      <w:pPr>
        <w:pStyle w:val="ConsPlusNormal"/>
        <w:spacing w:before="220"/>
        <w:ind w:firstLine="540"/>
        <w:jc w:val="both"/>
      </w:pPr>
      <w: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04993" w:rsidRDefault="00104993">
      <w:pPr>
        <w:pStyle w:val="ConsPlusNormal"/>
        <w:spacing w:before="220"/>
        <w:ind w:firstLine="540"/>
        <w:jc w:val="both"/>
      </w:pPr>
      <w:r>
        <w:t xml:space="preserve">4.1.3. Внеплановые контрольные мероприятия проводятся при наличии оснований, предусмотренных </w:t>
      </w:r>
      <w:hyperlink r:id="rId31">
        <w:r>
          <w:rPr>
            <w:color w:val="0000FF"/>
          </w:rPr>
          <w:t>пунктами 1</w:t>
        </w:r>
      </w:hyperlink>
      <w:r>
        <w:t xml:space="preserve">, </w:t>
      </w:r>
      <w:hyperlink r:id="rId32">
        <w:r>
          <w:rPr>
            <w:color w:val="0000FF"/>
          </w:rPr>
          <w:t>3</w:t>
        </w:r>
      </w:hyperlink>
      <w:r>
        <w:t xml:space="preserve"> - </w:t>
      </w:r>
      <w:hyperlink r:id="rId33">
        <w:r>
          <w:rPr>
            <w:color w:val="0000FF"/>
          </w:rPr>
          <w:t>5</w:t>
        </w:r>
      </w:hyperlink>
      <w:r>
        <w:t xml:space="preserve">, </w:t>
      </w:r>
      <w:hyperlink r:id="rId34">
        <w:r>
          <w:rPr>
            <w:color w:val="0000FF"/>
          </w:rPr>
          <w:t>7</w:t>
        </w:r>
      </w:hyperlink>
      <w:r>
        <w:t xml:space="preserve">, </w:t>
      </w:r>
      <w:hyperlink r:id="rId35">
        <w:r>
          <w:rPr>
            <w:color w:val="0000FF"/>
          </w:rPr>
          <w:t>9 части 1 статьи 57</w:t>
        </w:r>
      </w:hyperlink>
      <w:r>
        <w:t xml:space="preserve"> Федерального закона N 248-ФЗ, за исключением внеплановых контрольных мероприятий без взаимодействия с контролируемым лицом.</w:t>
      </w:r>
    </w:p>
    <w:p w:rsidR="00104993" w:rsidRDefault="00104993">
      <w:pPr>
        <w:pStyle w:val="ConsPlusNormal"/>
        <w:spacing w:before="220"/>
        <w:ind w:firstLine="540"/>
        <w:jc w:val="both"/>
      </w:pPr>
      <w:r>
        <w:t>4.1.4. При осуществлении муниципального контроля взаимодействием контрольного органа, его должностных лиц с контролируемыми лицами являются:</w:t>
      </w:r>
    </w:p>
    <w:p w:rsidR="00104993" w:rsidRDefault="00104993">
      <w:pPr>
        <w:pStyle w:val="ConsPlusNormal"/>
        <w:spacing w:before="220"/>
        <w:ind w:firstLine="540"/>
        <w:jc w:val="both"/>
      </w:pPr>
      <w:r>
        <w:t>1) встречи, телефонные и иные переговоры (непосредственное взаимодействие) между инспектором и контролируемым лицом или его представителем;</w:t>
      </w:r>
    </w:p>
    <w:p w:rsidR="00104993" w:rsidRDefault="00104993">
      <w:pPr>
        <w:pStyle w:val="ConsPlusNormal"/>
        <w:spacing w:before="220"/>
        <w:ind w:firstLine="540"/>
        <w:jc w:val="both"/>
      </w:pPr>
      <w:r>
        <w:t>2) запрос документов, иных материалов;</w:t>
      </w:r>
    </w:p>
    <w:p w:rsidR="00104993" w:rsidRDefault="00104993">
      <w:pPr>
        <w:pStyle w:val="ConsPlusNormal"/>
        <w:spacing w:before="220"/>
        <w:ind w:firstLine="540"/>
        <w:jc w:val="both"/>
      </w:pPr>
      <w:r>
        <w:lastRenderedPageBreak/>
        <w:t>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04993" w:rsidRDefault="00104993">
      <w:pPr>
        <w:pStyle w:val="ConsPlusNormal"/>
        <w:spacing w:before="220"/>
        <w:ind w:firstLine="540"/>
        <w:jc w:val="both"/>
      </w:pPr>
      <w:r>
        <w:t xml:space="preserve">4.1.5. Для проведения контрольного мероприятия, предусматривающего взаимодействие с контролируемым лицом, принимается решение контрольного органа, в котором указываются сведения, предусмотренные </w:t>
      </w:r>
      <w:hyperlink r:id="rId36">
        <w:r>
          <w:rPr>
            <w:color w:val="0000FF"/>
          </w:rPr>
          <w:t>частью 1 статьи 64</w:t>
        </w:r>
      </w:hyperlink>
      <w:r>
        <w:t xml:space="preserve"> Федерального закона N 248-ФЗ.</w:t>
      </w:r>
    </w:p>
    <w:p w:rsidR="00104993" w:rsidRDefault="00104993">
      <w:pPr>
        <w:pStyle w:val="ConsPlusNormal"/>
        <w:spacing w:before="220"/>
        <w:ind w:firstLine="540"/>
        <w:jc w:val="both"/>
      </w:pPr>
      <w:r>
        <w:t xml:space="preserve">4.1.6. Контрольные мероприятия без взаимодействия с контролируемым лицом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hyperlink r:id="rId37">
        <w:r>
          <w:rPr>
            <w:color w:val="0000FF"/>
          </w:rPr>
          <w:t>законом</w:t>
        </w:r>
      </w:hyperlink>
      <w:r>
        <w:t xml:space="preserve"> N 248-ФЗ.</w:t>
      </w:r>
    </w:p>
    <w:p w:rsidR="00104993" w:rsidRDefault="00104993">
      <w:pPr>
        <w:pStyle w:val="ConsPlusNormal"/>
        <w:spacing w:before="220"/>
        <w:ind w:firstLine="540"/>
        <w:jc w:val="both"/>
      </w:pPr>
      <w:r>
        <w:t>4.1.7. В отношении проведения наблюдения за соблюдением обязательных требований (мониторинга безопасности), выездного обследования не требуется принятие решения о проведении данного контрольного мероприятия.</w:t>
      </w:r>
    </w:p>
    <w:p w:rsidR="00104993" w:rsidRDefault="00104993">
      <w:pPr>
        <w:pStyle w:val="ConsPlusNormal"/>
        <w:spacing w:before="220"/>
        <w:ind w:firstLine="540"/>
        <w:jc w:val="both"/>
      </w:pPr>
      <w:r>
        <w:t xml:space="preserve">4.1.8. По окончании проведения контрольного мероприятия, предусматривающего взаимодействие с контролируемым лицом, должностное лицо контрольного органа составляет </w:t>
      </w:r>
      <w:hyperlink r:id="rId38">
        <w:r>
          <w:rPr>
            <w:color w:val="0000FF"/>
          </w:rPr>
          <w:t>акт</w:t>
        </w:r>
      </w:hyperlink>
      <w:r>
        <w:t xml:space="preserve"> контрольного мероприятия (далее - акт) по форме, утвержденной Приказом N 151.</w:t>
      </w:r>
    </w:p>
    <w:p w:rsidR="00104993" w:rsidRDefault="00104993">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04993" w:rsidRDefault="00104993">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04993" w:rsidRDefault="00104993">
      <w:pPr>
        <w:pStyle w:val="ConsPlusNormal"/>
        <w:spacing w:before="220"/>
        <w:ind w:firstLine="540"/>
        <w:jc w:val="both"/>
      </w:pPr>
      <w:r>
        <w:t>4.1.9. Документы, иные материалы, являющиеся доказательствами нарушения обязательных требований, приобщаются к акту.</w:t>
      </w:r>
    </w:p>
    <w:p w:rsidR="00104993" w:rsidRDefault="00104993">
      <w:pPr>
        <w:pStyle w:val="ConsPlusNormal"/>
        <w:spacing w:before="220"/>
        <w:ind w:firstLine="540"/>
        <w:jc w:val="both"/>
      </w:pPr>
      <w:r>
        <w:t>4.1.10.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04993" w:rsidRDefault="00104993">
      <w:pPr>
        <w:pStyle w:val="ConsPlusNormal"/>
        <w:spacing w:before="220"/>
        <w:ind w:firstLine="540"/>
        <w:jc w:val="both"/>
      </w:pPr>
      <w:r>
        <w:t>4.1.11.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04993" w:rsidRDefault="00104993">
      <w:pPr>
        <w:pStyle w:val="ConsPlusNormal"/>
        <w:spacing w:before="220"/>
        <w:ind w:firstLine="540"/>
        <w:jc w:val="both"/>
      </w:pPr>
      <w:r>
        <w:t>4.1.12. 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104993" w:rsidRDefault="00104993">
      <w:pPr>
        <w:pStyle w:val="ConsPlusNormal"/>
        <w:spacing w:before="220"/>
        <w:ind w:firstLine="540"/>
        <w:jc w:val="both"/>
      </w:pPr>
      <w:r>
        <w:t>Фиксация доказательств нарушений обязательных требований при помощи фотосъемки проводится не менее чем 2 (двумя) снимками каждого из выявленных нарушений обязательных требований.</w:t>
      </w:r>
    </w:p>
    <w:p w:rsidR="00104993" w:rsidRDefault="00104993">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04993" w:rsidRDefault="00104993">
      <w:pPr>
        <w:pStyle w:val="ConsPlusNormal"/>
        <w:spacing w:before="220"/>
        <w:ind w:firstLine="540"/>
        <w:jc w:val="both"/>
      </w:pPr>
      <w:bookmarkStart w:id="1" w:name="P177"/>
      <w:bookmarkEnd w:id="1"/>
      <w:r>
        <w:t>Информация о проведении фотосъемки, аудио- и видеозаписи отражается в акте.</w:t>
      </w:r>
    </w:p>
    <w:p w:rsidR="00104993" w:rsidRDefault="00104993">
      <w:pPr>
        <w:pStyle w:val="ConsPlusNormal"/>
        <w:spacing w:before="220"/>
        <w:ind w:firstLine="540"/>
        <w:jc w:val="both"/>
      </w:pPr>
      <w:r>
        <w:t xml:space="preserve">При оформлении акта в случае проведения выездной проверки с использованием средств дистанционного взаимодействия, в том числе посредством видео-конференц-связи, а также с </w:t>
      </w:r>
      <w:r>
        <w:lastRenderedPageBreak/>
        <w:t xml:space="preserve">использованием мобильного приложения "Инспектор" положение, установленное </w:t>
      </w:r>
      <w:hyperlink w:anchor="P177">
        <w:r>
          <w:rPr>
            <w:color w:val="0000FF"/>
          </w:rPr>
          <w:t>абзацем четвертым</w:t>
        </w:r>
      </w:hyperlink>
      <w:r>
        <w:t xml:space="preserve"> настоящего пункта, не применяется.</w:t>
      </w:r>
    </w:p>
    <w:p w:rsidR="00104993" w:rsidRDefault="00104993">
      <w:pPr>
        <w:pStyle w:val="ConsPlusNormal"/>
        <w:spacing w:before="220"/>
        <w:ind w:firstLine="540"/>
        <w:jc w:val="both"/>
      </w:pPr>
      <w:r>
        <w:t>4.1.13.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04993" w:rsidRDefault="00104993">
      <w:pPr>
        <w:pStyle w:val="ConsPlusNormal"/>
        <w:spacing w:before="220"/>
        <w:ind w:firstLine="540"/>
        <w:jc w:val="both"/>
      </w:pPr>
      <w:r>
        <w:t>1) временной нетрудоспособности;</w:t>
      </w:r>
    </w:p>
    <w:p w:rsidR="00104993" w:rsidRDefault="00104993">
      <w:pPr>
        <w:pStyle w:val="ConsPlusNormal"/>
        <w:spacing w:before="220"/>
        <w:ind w:firstLine="540"/>
        <w:jc w:val="both"/>
      </w:pPr>
      <w:r>
        <w:t>2) необходимости явки по вызову (извещениям, повесткам) судебных, правоохранительных органов, военных комиссариатов;</w:t>
      </w:r>
    </w:p>
    <w:p w:rsidR="00104993" w:rsidRDefault="00104993">
      <w:pPr>
        <w:pStyle w:val="ConsPlusNormal"/>
        <w:spacing w:before="220"/>
        <w:ind w:firstLine="540"/>
        <w:jc w:val="both"/>
      </w:pPr>
      <w:r>
        <w:t xml:space="preserve">3) избрания в соответствии с Уголовно-процессуальным </w:t>
      </w:r>
      <w:hyperlink r:id="rId39">
        <w:r>
          <w:rPr>
            <w:color w:val="0000FF"/>
          </w:rPr>
          <w:t>кодексом</w:t>
        </w:r>
      </w:hyperlink>
      <w:r>
        <w:t xml:space="preserve"> Российской Федерации меры пресечения, исключающей возможность присутствия при проведении контрольных мероприятий;</w:t>
      </w:r>
    </w:p>
    <w:p w:rsidR="00104993" w:rsidRDefault="00104993">
      <w:pPr>
        <w:pStyle w:val="ConsPlusNormal"/>
        <w:spacing w:before="220"/>
        <w:ind w:firstLine="540"/>
        <w:jc w:val="both"/>
      </w:pPr>
      <w:r>
        <w:t>4) нахождения в служебной командировке.</w:t>
      </w:r>
    </w:p>
    <w:p w:rsidR="00104993" w:rsidRDefault="00104993">
      <w:pPr>
        <w:pStyle w:val="ConsPlusNormal"/>
        <w:spacing w:before="220"/>
        <w:ind w:firstLine="540"/>
        <w:jc w:val="both"/>
      </w:pPr>
      <w:r>
        <w:t>При поступлении 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04993" w:rsidRDefault="00104993">
      <w:pPr>
        <w:pStyle w:val="ConsPlusNormal"/>
        <w:spacing w:before="220"/>
        <w:ind w:firstLine="540"/>
        <w:jc w:val="both"/>
      </w:pPr>
      <w:r>
        <w:t>4.1.14.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104993" w:rsidRDefault="00104993">
      <w:pPr>
        <w:pStyle w:val="ConsPlusNormal"/>
        <w:spacing w:before="220"/>
        <w:ind w:firstLine="540"/>
        <w:jc w:val="both"/>
      </w:pPr>
      <w:r>
        <w:t>Соглашение подлежит согласованию с органами прокуратуры в порядке, установленном приказом Генерального прокурора Российской Федерации.</w:t>
      </w:r>
    </w:p>
    <w:p w:rsidR="00104993" w:rsidRDefault="00104993">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104993" w:rsidRDefault="00104993">
      <w:pPr>
        <w:pStyle w:val="ConsPlusNormal"/>
        <w:spacing w:before="220"/>
        <w:ind w:firstLine="540"/>
        <w:jc w:val="both"/>
      </w:pPr>
      <w:r>
        <w:t>4.2. Меры, принимаемые контрольным органом по результатам контрольных мероприятий.</w:t>
      </w:r>
    </w:p>
    <w:p w:rsidR="00104993" w:rsidRDefault="00104993">
      <w:pPr>
        <w:pStyle w:val="ConsPlusNormal"/>
        <w:spacing w:before="220"/>
        <w:ind w:firstLine="540"/>
        <w:jc w:val="both"/>
      </w:pPr>
      <w:r>
        <w:t xml:space="preserve">4.2.1.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предусмотренные </w:t>
      </w:r>
      <w:hyperlink r:id="rId40">
        <w:r>
          <w:rPr>
            <w:color w:val="0000FF"/>
          </w:rPr>
          <w:t>статьей 90</w:t>
        </w:r>
      </w:hyperlink>
      <w:r>
        <w:t xml:space="preserve"> Федерального закона N 248-ФЗ.</w:t>
      </w:r>
    </w:p>
    <w:p w:rsidR="00104993" w:rsidRDefault="00104993">
      <w:pPr>
        <w:pStyle w:val="ConsPlusNormal"/>
        <w:spacing w:before="220"/>
        <w:ind w:firstLine="540"/>
        <w:jc w:val="both"/>
      </w:pPr>
      <w:r>
        <w:t>4.2.2. Форма предписания об устранении выявленных нарушений утверждается контрольным органом.</w:t>
      </w:r>
    </w:p>
    <w:p w:rsidR="00104993" w:rsidRDefault="00104993">
      <w:pPr>
        <w:pStyle w:val="ConsPlusNormal"/>
        <w:spacing w:before="220"/>
        <w:ind w:firstLine="540"/>
        <w:jc w:val="both"/>
      </w:pPr>
      <w: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04993" w:rsidRDefault="00104993">
      <w:pPr>
        <w:pStyle w:val="ConsPlusNormal"/>
        <w:spacing w:before="220"/>
        <w:ind w:firstLine="540"/>
        <w:jc w:val="both"/>
      </w:pPr>
      <w:bookmarkStart w:id="2" w:name="P192"/>
      <w:bookmarkEnd w:id="2"/>
      <w:r>
        <w:t xml:space="preserve">4.2.4. По истечении срока исполнения контролируемым лицом решения, принятого в соответствии с </w:t>
      </w:r>
      <w:hyperlink r:id="rId41">
        <w:r>
          <w:rPr>
            <w:color w:val="0000FF"/>
          </w:rPr>
          <w:t>пунктом 1 части 2 статьи 90</w:t>
        </w:r>
      </w:hyperlink>
      <w:r>
        <w:t xml:space="preserve"> Федерального закона N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контрольный орган оценивает исполнение решения на основании представленных документов и сведений, полученной информации.</w:t>
      </w:r>
    </w:p>
    <w:p w:rsidR="00104993" w:rsidRDefault="00104993">
      <w:pPr>
        <w:pStyle w:val="ConsPlusNormal"/>
        <w:spacing w:before="220"/>
        <w:ind w:firstLine="540"/>
        <w:jc w:val="both"/>
      </w:pPr>
      <w: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w:t>
      </w:r>
      <w:r>
        <w:lastRenderedPageBreak/>
        <w:t>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04993" w:rsidRDefault="00104993">
      <w:pPr>
        <w:pStyle w:val="ConsPlusNormal"/>
        <w:spacing w:before="220"/>
        <w:ind w:firstLine="540"/>
        <w:jc w:val="both"/>
      </w:pPr>
      <w:r>
        <w:t>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104993" w:rsidRDefault="00104993">
      <w:pPr>
        <w:pStyle w:val="ConsPlusNormal"/>
        <w:spacing w:before="220"/>
        <w:ind w:firstLine="540"/>
        <w:jc w:val="both"/>
      </w:pPr>
      <w:r>
        <w:t>4.2.5. В случае</w:t>
      </w:r>
      <w:proofErr w:type="gramStart"/>
      <w:r>
        <w:t>,</w:t>
      </w:r>
      <w:proofErr w:type="gramEnd"/>
      <w:r>
        <w:t xml:space="preserve"> если по итогам проведения контрольного мероприятия, предусмотренного </w:t>
      </w:r>
      <w:hyperlink w:anchor="P192">
        <w:r>
          <w:rPr>
            <w:color w:val="0000FF"/>
          </w:rPr>
          <w:t>пунктом 4.2.4</w:t>
        </w:r>
      </w:hyperlink>
      <w:r>
        <w:t xml:space="preserve"> настоящей статьи,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42">
        <w:r>
          <w:rPr>
            <w:color w:val="0000FF"/>
          </w:rPr>
          <w:t>пунктом 1 части 2 статьи 90</w:t>
        </w:r>
      </w:hyperlink>
      <w:r>
        <w:t xml:space="preserve"> Федерального закона N 248-ФЗ, с указанием новых сроков его исполнения.</w:t>
      </w:r>
    </w:p>
    <w:p w:rsidR="00104993" w:rsidRDefault="00104993">
      <w:pPr>
        <w:pStyle w:val="ConsPlusNormal"/>
        <w:spacing w:before="220"/>
        <w:ind w:firstLine="540"/>
        <w:jc w:val="both"/>
      </w:pPr>
      <w: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04993" w:rsidRDefault="00104993">
      <w:pPr>
        <w:pStyle w:val="ConsPlusNormal"/>
        <w:spacing w:before="220"/>
        <w:ind w:firstLine="540"/>
        <w:jc w:val="both"/>
      </w:pPr>
      <w:r>
        <w:t xml:space="preserve">4.2.6. Исполнение решений контрольного органа осуществляется в соответствии с </w:t>
      </w:r>
      <w:hyperlink r:id="rId43">
        <w:r>
          <w:rPr>
            <w:color w:val="0000FF"/>
          </w:rPr>
          <w:t>главой 17</w:t>
        </w:r>
      </w:hyperlink>
      <w:r>
        <w:t xml:space="preserve"> Федерального закона N 248-ФЗ.</w:t>
      </w:r>
    </w:p>
    <w:p w:rsidR="00104993" w:rsidRDefault="00104993">
      <w:pPr>
        <w:pStyle w:val="ConsPlusNormal"/>
        <w:spacing w:before="220"/>
        <w:ind w:firstLine="540"/>
        <w:jc w:val="both"/>
      </w:pPr>
      <w:r>
        <w:t>4.3. Контрольные мероприятия.</w:t>
      </w:r>
    </w:p>
    <w:p w:rsidR="00104993" w:rsidRDefault="00104993">
      <w:pPr>
        <w:pStyle w:val="ConsPlusNormal"/>
        <w:spacing w:before="220"/>
        <w:ind w:firstLine="540"/>
        <w:jc w:val="both"/>
      </w:pPr>
      <w:r>
        <w:t>4.3.1. Инспекционный визит.</w:t>
      </w:r>
    </w:p>
    <w:p w:rsidR="00104993" w:rsidRDefault="00104993">
      <w:pPr>
        <w:pStyle w:val="ConsPlusNormal"/>
        <w:spacing w:before="220"/>
        <w:ind w:firstLine="540"/>
        <w:jc w:val="both"/>
      </w:pPr>
      <w: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04993" w:rsidRDefault="00104993">
      <w:pPr>
        <w:pStyle w:val="ConsPlusNormal"/>
        <w:spacing w:before="22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04993" w:rsidRDefault="00104993">
      <w:pPr>
        <w:pStyle w:val="ConsPlusNormal"/>
        <w:spacing w:before="220"/>
        <w:ind w:firstLine="540"/>
        <w:jc w:val="both"/>
      </w:pPr>
      <w:r>
        <w:t>В ходе инспекционного визита допускаются следующие контрольные действия:</w:t>
      </w:r>
    </w:p>
    <w:p w:rsidR="00104993" w:rsidRDefault="00104993">
      <w:pPr>
        <w:pStyle w:val="ConsPlusNormal"/>
        <w:spacing w:before="220"/>
        <w:ind w:firstLine="540"/>
        <w:jc w:val="both"/>
      </w:pPr>
      <w:r>
        <w:t>1) осмотр;</w:t>
      </w:r>
    </w:p>
    <w:p w:rsidR="00104993" w:rsidRDefault="00104993">
      <w:pPr>
        <w:pStyle w:val="ConsPlusNormal"/>
        <w:spacing w:before="220"/>
        <w:ind w:firstLine="540"/>
        <w:jc w:val="both"/>
      </w:pPr>
      <w:r>
        <w:t>2) опрос;</w:t>
      </w:r>
    </w:p>
    <w:p w:rsidR="00104993" w:rsidRDefault="00104993">
      <w:pPr>
        <w:pStyle w:val="ConsPlusNormal"/>
        <w:spacing w:before="220"/>
        <w:ind w:firstLine="540"/>
        <w:jc w:val="both"/>
      </w:pPr>
      <w:r>
        <w:t>3) получение письменных объяснений;</w:t>
      </w:r>
    </w:p>
    <w:p w:rsidR="00104993" w:rsidRDefault="00104993">
      <w:pPr>
        <w:pStyle w:val="ConsPlusNormal"/>
        <w:spacing w:before="220"/>
        <w:ind w:firstLine="540"/>
        <w:jc w:val="both"/>
      </w:pPr>
      <w:r>
        <w:t>4) инструментальное обследование;</w:t>
      </w:r>
    </w:p>
    <w:p w:rsidR="00104993" w:rsidRDefault="00104993">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04993" w:rsidRDefault="00104993">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объекта контроля.</w:t>
      </w:r>
    </w:p>
    <w:p w:rsidR="00104993" w:rsidRDefault="00104993">
      <w:pPr>
        <w:pStyle w:val="ConsPlusNormal"/>
        <w:spacing w:before="220"/>
        <w:ind w:firstLine="540"/>
        <w:jc w:val="both"/>
      </w:pPr>
      <w:r>
        <w:t>Срок проведения инспекционного визита в одном месте осуществления деятельности либо на одном объекте (территории) не может превышать 1 (один) рабочий день.</w:t>
      </w:r>
    </w:p>
    <w:p w:rsidR="00104993" w:rsidRDefault="00104993">
      <w:pPr>
        <w:pStyle w:val="ConsPlusNormal"/>
        <w:spacing w:before="220"/>
        <w:ind w:firstLine="540"/>
        <w:jc w:val="both"/>
      </w:pPr>
      <w:r>
        <w:t>Контролируемые лица или их представители обязаны обеспечить беспрепятственный доступ инспектора в здания, сооружения, помещения.</w:t>
      </w:r>
    </w:p>
    <w:p w:rsidR="00104993" w:rsidRDefault="00104993">
      <w:pPr>
        <w:pStyle w:val="ConsPlusNormal"/>
        <w:spacing w:before="220"/>
        <w:ind w:firstLine="540"/>
        <w:jc w:val="both"/>
      </w:pPr>
      <w:r>
        <w:lastRenderedPageBreak/>
        <w:t>4.3.2. Рейдовый осмотр.</w:t>
      </w:r>
    </w:p>
    <w:p w:rsidR="00104993" w:rsidRDefault="00104993">
      <w:pPr>
        <w:pStyle w:val="ConsPlusNormal"/>
        <w:spacing w:before="220"/>
        <w:ind w:firstLine="540"/>
        <w:jc w:val="both"/>
      </w:pPr>
      <w:r>
        <w:t>Рейдовый осмотр может проводиться в форме совместного (межведомственного) контрольного мероприятия (при необходимости),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04993" w:rsidRDefault="00104993">
      <w:pPr>
        <w:pStyle w:val="ConsPlusNormal"/>
        <w:spacing w:before="220"/>
        <w:ind w:firstLine="540"/>
        <w:jc w:val="both"/>
      </w:pPr>
      <w:r>
        <w:t>В ходе рейдового осмотра допускаются следующие контрольные действия:</w:t>
      </w:r>
    </w:p>
    <w:p w:rsidR="00104993" w:rsidRDefault="00104993">
      <w:pPr>
        <w:pStyle w:val="ConsPlusNormal"/>
        <w:spacing w:before="220"/>
        <w:ind w:firstLine="540"/>
        <w:jc w:val="both"/>
      </w:pPr>
      <w:r>
        <w:t>1) осмотр;</w:t>
      </w:r>
    </w:p>
    <w:p w:rsidR="00104993" w:rsidRDefault="00104993">
      <w:pPr>
        <w:pStyle w:val="ConsPlusNormal"/>
        <w:spacing w:before="220"/>
        <w:ind w:firstLine="540"/>
        <w:jc w:val="both"/>
      </w:pPr>
      <w:r>
        <w:t>2) опрос;</w:t>
      </w:r>
    </w:p>
    <w:p w:rsidR="00104993" w:rsidRDefault="00104993">
      <w:pPr>
        <w:pStyle w:val="ConsPlusNormal"/>
        <w:spacing w:before="220"/>
        <w:ind w:firstLine="540"/>
        <w:jc w:val="both"/>
      </w:pPr>
      <w:r>
        <w:t>3) получение письменных объяснений;</w:t>
      </w:r>
    </w:p>
    <w:p w:rsidR="00104993" w:rsidRDefault="00104993">
      <w:pPr>
        <w:pStyle w:val="ConsPlusNormal"/>
        <w:spacing w:before="220"/>
        <w:ind w:firstLine="540"/>
        <w:jc w:val="both"/>
      </w:pPr>
      <w:r>
        <w:t>4) истребование документов;</w:t>
      </w:r>
    </w:p>
    <w:p w:rsidR="00104993" w:rsidRDefault="00104993">
      <w:pPr>
        <w:pStyle w:val="ConsPlusNormal"/>
        <w:spacing w:before="220"/>
        <w:ind w:firstLine="540"/>
        <w:jc w:val="both"/>
      </w:pPr>
      <w:r>
        <w:t>5) инструментальное обследование;</w:t>
      </w:r>
    </w:p>
    <w:p w:rsidR="00104993" w:rsidRDefault="00104993">
      <w:pPr>
        <w:pStyle w:val="ConsPlusNormal"/>
        <w:spacing w:before="220"/>
        <w:ind w:firstLine="540"/>
        <w:jc w:val="both"/>
      </w:pPr>
      <w:r>
        <w:t>6) испытание;</w:t>
      </w:r>
    </w:p>
    <w:p w:rsidR="00104993" w:rsidRDefault="00104993">
      <w:pPr>
        <w:pStyle w:val="ConsPlusNormal"/>
        <w:spacing w:before="220"/>
        <w:ind w:firstLine="540"/>
        <w:jc w:val="both"/>
      </w:pPr>
      <w:r>
        <w:t>7) экспертиза.</w:t>
      </w:r>
    </w:p>
    <w:p w:rsidR="00104993" w:rsidRDefault="00104993">
      <w:pPr>
        <w:pStyle w:val="ConsPlusNormal"/>
        <w:spacing w:before="220"/>
        <w:ind w:firstLine="540"/>
        <w:jc w:val="both"/>
      </w:pPr>
      <w:r>
        <w:t>Срок взаимодействия с одним контролируемым лицом в период проведения рейдового осмотра не может превышать 1 (один) рабочий день.</w:t>
      </w:r>
    </w:p>
    <w:p w:rsidR="00104993" w:rsidRDefault="00104993">
      <w:pPr>
        <w:pStyle w:val="ConsPlusNormal"/>
        <w:spacing w:before="220"/>
        <w:ind w:firstLine="540"/>
        <w:jc w:val="both"/>
      </w:pPr>
      <w:r>
        <w:t>При проведении рейдового осмотра инспекторы вправе взаимодействовать с находящимися на объектах контроля лицами.</w:t>
      </w:r>
    </w:p>
    <w:p w:rsidR="00104993" w:rsidRDefault="00104993">
      <w:pPr>
        <w:pStyle w:val="ConsPlusNormal"/>
        <w:spacing w:before="220"/>
        <w:ind w:firstLine="540"/>
        <w:jc w:val="both"/>
      </w:pPr>
      <w: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объектам контроля, указанным в решении о проведении рейдового осмотра, а также во все помещения (за исключением жилых помещений).</w:t>
      </w:r>
    </w:p>
    <w:p w:rsidR="00104993" w:rsidRDefault="00104993">
      <w:pPr>
        <w:pStyle w:val="ConsPlusNormal"/>
        <w:spacing w:before="220"/>
        <w:ind w:firstLine="540"/>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04993" w:rsidRDefault="00104993">
      <w:pPr>
        <w:pStyle w:val="ConsPlusNormal"/>
        <w:spacing w:before="220"/>
        <w:ind w:firstLine="540"/>
        <w:jc w:val="both"/>
      </w:pPr>
      <w:r>
        <w:t>4.3.3. Документарная проверка.</w:t>
      </w:r>
    </w:p>
    <w:p w:rsidR="00104993" w:rsidRDefault="00104993">
      <w:pPr>
        <w:pStyle w:val="ConsPlusNormal"/>
        <w:spacing w:before="220"/>
        <w:ind w:firstLine="540"/>
        <w:jc w:val="both"/>
      </w:pPr>
      <w: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04993" w:rsidRDefault="00104993">
      <w:pPr>
        <w:pStyle w:val="ConsPlusNormal"/>
        <w:spacing w:before="220"/>
        <w:ind w:firstLine="540"/>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104993" w:rsidRDefault="00104993">
      <w:pPr>
        <w:pStyle w:val="ConsPlusNormal"/>
        <w:spacing w:before="220"/>
        <w:ind w:firstLine="540"/>
        <w:jc w:val="both"/>
      </w:pPr>
      <w:r>
        <w:t>В ходе документарной проверки допускаются следующие контрольные действия:</w:t>
      </w:r>
    </w:p>
    <w:p w:rsidR="00104993" w:rsidRDefault="00104993">
      <w:pPr>
        <w:pStyle w:val="ConsPlusNormal"/>
        <w:spacing w:before="220"/>
        <w:ind w:firstLine="540"/>
        <w:jc w:val="both"/>
      </w:pPr>
      <w:r>
        <w:t>1) получение письменных объяснений;</w:t>
      </w:r>
    </w:p>
    <w:p w:rsidR="00104993" w:rsidRDefault="00104993">
      <w:pPr>
        <w:pStyle w:val="ConsPlusNormal"/>
        <w:spacing w:before="220"/>
        <w:ind w:firstLine="540"/>
        <w:jc w:val="both"/>
      </w:pPr>
      <w:r>
        <w:lastRenderedPageBreak/>
        <w:t>2) истребование документов;</w:t>
      </w:r>
    </w:p>
    <w:p w:rsidR="00104993" w:rsidRDefault="00104993">
      <w:pPr>
        <w:pStyle w:val="ConsPlusNormal"/>
        <w:spacing w:before="220"/>
        <w:ind w:firstLine="540"/>
        <w:jc w:val="both"/>
      </w:pPr>
      <w:r>
        <w:t>3) экспертиза.</w:t>
      </w:r>
    </w:p>
    <w:p w:rsidR="00104993" w:rsidRDefault="00104993">
      <w:pPr>
        <w:pStyle w:val="ConsPlusNormal"/>
        <w:spacing w:before="220"/>
        <w:ind w:firstLine="540"/>
        <w:jc w:val="both"/>
      </w:pPr>
      <w:r>
        <w:t>В случае</w:t>
      </w:r>
      <w:proofErr w:type="gramStart"/>
      <w:r>
        <w:t>,</w:t>
      </w:r>
      <w:proofErr w:type="gramEnd"/>
      <w: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04993" w:rsidRDefault="00104993">
      <w:pPr>
        <w:pStyle w:val="ConsPlusNormal"/>
        <w:spacing w:before="220"/>
        <w:ind w:firstLine="540"/>
        <w:jc w:val="both"/>
      </w:pPr>
      <w:r>
        <w:t>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 объяснения. </w:t>
      </w:r>
      <w:proofErr w:type="gramStart"/>
      <w: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104993" w:rsidRDefault="00104993">
      <w:pPr>
        <w:pStyle w:val="ConsPlusNormal"/>
        <w:spacing w:before="220"/>
        <w:ind w:firstLine="540"/>
        <w:jc w:val="both"/>
      </w:pPr>
      <w: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контрольным органом от иных органов, у контролируемого лица не истребуются.</w:t>
      </w:r>
    </w:p>
    <w:p w:rsidR="00104993" w:rsidRDefault="00104993">
      <w:pPr>
        <w:pStyle w:val="ConsPlusNormal"/>
        <w:spacing w:before="220"/>
        <w:ind w:firstLine="540"/>
        <w:jc w:val="both"/>
      </w:pPr>
      <w:r>
        <w:t xml:space="preserve">Срок проведения документарной проверки не может превышать 10 (десять) рабочих дней. </w:t>
      </w:r>
      <w:proofErr w:type="gramStart"/>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104993" w:rsidRDefault="00104993">
      <w:pPr>
        <w:pStyle w:val="ConsPlusNormal"/>
        <w:spacing w:before="220"/>
        <w:ind w:firstLine="540"/>
        <w:jc w:val="both"/>
      </w:pPr>
      <w:r>
        <w:t>4.3.4. Выездная проверка.</w:t>
      </w:r>
    </w:p>
    <w:p w:rsidR="00104993" w:rsidRDefault="00104993">
      <w:pPr>
        <w:pStyle w:val="ConsPlusNormal"/>
        <w:spacing w:before="220"/>
        <w:ind w:firstLine="540"/>
        <w:jc w:val="both"/>
      </w:pPr>
      <w:r>
        <w:t>Выездная проверка проводится в отношении конкретного контролируемого лица, владеющего производственными объектами и (или) использующего их,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целях оценки соблюдения таким лицом обязательных требований, а также оценки выполнения решений контрольного органа.</w:t>
      </w:r>
    </w:p>
    <w:p w:rsidR="00104993" w:rsidRDefault="00104993">
      <w:pPr>
        <w:pStyle w:val="ConsPlusNormal"/>
        <w:spacing w:before="22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04993" w:rsidRDefault="00104993">
      <w:pPr>
        <w:pStyle w:val="ConsPlusNormal"/>
        <w:spacing w:before="220"/>
        <w:ind w:firstLine="540"/>
        <w:jc w:val="both"/>
      </w:pPr>
      <w:r>
        <w:t xml:space="preserve">Срок проведения выездной проверки не может превышать 10 (десять) рабочих дней. В </w:t>
      </w:r>
      <w:r>
        <w:lastRenderedPageBreak/>
        <w:t>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микропредприятия.</w:t>
      </w:r>
    </w:p>
    <w:p w:rsidR="00104993" w:rsidRDefault="00104993">
      <w:pPr>
        <w:pStyle w:val="ConsPlusNormal"/>
        <w:spacing w:before="220"/>
        <w:ind w:firstLine="540"/>
        <w:jc w:val="both"/>
      </w:pPr>
      <w:r>
        <w:t>В ходе выездной проверки допускаются следующие контрольные действия:</w:t>
      </w:r>
    </w:p>
    <w:p w:rsidR="00104993" w:rsidRDefault="00104993">
      <w:pPr>
        <w:pStyle w:val="ConsPlusNormal"/>
        <w:spacing w:before="220"/>
        <w:ind w:firstLine="540"/>
        <w:jc w:val="both"/>
      </w:pPr>
      <w:r>
        <w:t>1) осмотр;</w:t>
      </w:r>
    </w:p>
    <w:p w:rsidR="00104993" w:rsidRDefault="00104993">
      <w:pPr>
        <w:pStyle w:val="ConsPlusNormal"/>
        <w:spacing w:before="220"/>
        <w:ind w:firstLine="540"/>
        <w:jc w:val="both"/>
      </w:pPr>
      <w:r>
        <w:t>2) опрос;</w:t>
      </w:r>
    </w:p>
    <w:p w:rsidR="00104993" w:rsidRDefault="00104993">
      <w:pPr>
        <w:pStyle w:val="ConsPlusNormal"/>
        <w:spacing w:before="220"/>
        <w:ind w:firstLine="540"/>
        <w:jc w:val="both"/>
      </w:pPr>
      <w:r>
        <w:t>3) получение письменных объяснений;</w:t>
      </w:r>
    </w:p>
    <w:p w:rsidR="00104993" w:rsidRDefault="00104993">
      <w:pPr>
        <w:pStyle w:val="ConsPlusNormal"/>
        <w:spacing w:before="220"/>
        <w:ind w:firstLine="540"/>
        <w:jc w:val="both"/>
      </w:pPr>
      <w:r>
        <w:t>4) истребование документов;</w:t>
      </w:r>
    </w:p>
    <w:p w:rsidR="00104993" w:rsidRDefault="00104993">
      <w:pPr>
        <w:pStyle w:val="ConsPlusNormal"/>
        <w:spacing w:before="220"/>
        <w:ind w:firstLine="540"/>
        <w:jc w:val="both"/>
      </w:pPr>
      <w:r>
        <w:t>5) инструментальное обследование;</w:t>
      </w:r>
    </w:p>
    <w:p w:rsidR="00104993" w:rsidRDefault="00104993">
      <w:pPr>
        <w:pStyle w:val="ConsPlusNormal"/>
        <w:spacing w:before="220"/>
        <w:ind w:firstLine="540"/>
        <w:jc w:val="both"/>
      </w:pPr>
      <w:r>
        <w:t>6) испытание;</w:t>
      </w:r>
    </w:p>
    <w:p w:rsidR="00104993" w:rsidRDefault="00104993">
      <w:pPr>
        <w:pStyle w:val="ConsPlusNormal"/>
        <w:spacing w:before="220"/>
        <w:ind w:firstLine="540"/>
        <w:jc w:val="both"/>
      </w:pPr>
      <w:r>
        <w:t>7) экспертиза.</w:t>
      </w:r>
    </w:p>
    <w:p w:rsidR="00104993" w:rsidRDefault="00104993">
      <w:pPr>
        <w:pStyle w:val="ConsPlusNormal"/>
        <w:spacing w:before="220"/>
        <w:ind w:firstLine="540"/>
        <w:jc w:val="both"/>
      </w:pPr>
      <w:r>
        <w:t>4.3.5. Наблюдение за соблюдением обязательных требований (мониторинг безопасности).</w:t>
      </w:r>
    </w:p>
    <w:p w:rsidR="00104993" w:rsidRDefault="00104993">
      <w:pPr>
        <w:pStyle w:val="ConsPlusNormal"/>
        <w:spacing w:before="220"/>
        <w:ind w:firstLine="540"/>
        <w:jc w:val="both"/>
      </w:pPr>
      <w:proofErr w:type="gramStart"/>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r:id="rId44">
        <w:r>
          <w:rPr>
            <w:color w:val="0000FF"/>
          </w:rPr>
          <w:t>пунктами 1</w:t>
        </w:r>
      </w:hyperlink>
      <w:r>
        <w:t xml:space="preserve">, </w:t>
      </w:r>
      <w:hyperlink r:id="rId45">
        <w:r>
          <w:rPr>
            <w:color w:val="0000FF"/>
          </w:rPr>
          <w:t>2 части 3 статьи 74</w:t>
        </w:r>
      </w:hyperlink>
      <w:r>
        <w:t xml:space="preserve"> Федерального закона N 248-ФЗ.</w:t>
      </w:r>
      <w:proofErr w:type="gramEnd"/>
    </w:p>
    <w:p w:rsidR="00104993" w:rsidRDefault="00104993">
      <w:pPr>
        <w:pStyle w:val="ConsPlusNormal"/>
        <w:spacing w:before="220"/>
        <w:ind w:firstLine="540"/>
        <w:jc w:val="both"/>
      </w:pPr>
      <w:r>
        <w:t>4.3.6. Выездное обследование.</w:t>
      </w:r>
    </w:p>
    <w:p w:rsidR="00104993" w:rsidRDefault="00104993">
      <w:pPr>
        <w:pStyle w:val="ConsPlusNormal"/>
        <w:spacing w:before="220"/>
        <w:ind w:firstLine="540"/>
        <w:jc w:val="both"/>
      </w:pPr>
      <w:r>
        <w:t>Выездное обследование проводится на основании задания уполномоченного должностного лица контрольного органа по месту нахождения объекта контроля без взаимодействия с контролируемым лицом и без его информирования в целях оценки соблюдения контролируемым лицом обязательных требований.</w:t>
      </w:r>
    </w:p>
    <w:p w:rsidR="00104993" w:rsidRDefault="00104993">
      <w:pPr>
        <w:pStyle w:val="ConsPlusNormal"/>
        <w:spacing w:before="220"/>
        <w:ind w:firstLine="540"/>
        <w:jc w:val="both"/>
      </w:pPr>
      <w: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104993" w:rsidRDefault="00104993">
      <w:pPr>
        <w:pStyle w:val="ConsPlusNormal"/>
        <w:spacing w:before="220"/>
        <w:ind w:firstLine="540"/>
        <w:jc w:val="both"/>
      </w:pPr>
      <w:r>
        <w:t xml:space="preserve">Если в рамках выездного обследования выявлены признаки нарушений обязательных требований, не может быть принято решение о выдаче предписания об устранении выявленных нарушений в порядке, предусмотренном </w:t>
      </w:r>
      <w:hyperlink r:id="rId46">
        <w:r>
          <w:rPr>
            <w:color w:val="0000FF"/>
          </w:rPr>
          <w:t>пунктом 1 части 2 статьи 90</w:t>
        </w:r>
      </w:hyperlink>
      <w:r>
        <w:t xml:space="preserve"> Федерального закона N 248-ФЗ.</w:t>
      </w:r>
    </w:p>
    <w:p w:rsidR="00104993" w:rsidRDefault="00104993">
      <w:pPr>
        <w:pStyle w:val="ConsPlusNormal"/>
        <w:jc w:val="both"/>
      </w:pPr>
    </w:p>
    <w:p w:rsidR="00104993" w:rsidRDefault="00104993">
      <w:pPr>
        <w:pStyle w:val="ConsPlusTitle"/>
        <w:jc w:val="center"/>
        <w:outlineLvl w:val="1"/>
      </w:pPr>
      <w:r>
        <w:t>Статья 5. Обжалование решений контрольного органа, действий</w:t>
      </w:r>
    </w:p>
    <w:p w:rsidR="00104993" w:rsidRDefault="00104993">
      <w:pPr>
        <w:pStyle w:val="ConsPlusTitle"/>
        <w:jc w:val="center"/>
      </w:pPr>
      <w:r>
        <w:t>(бездействия) его должностных лиц</w:t>
      </w:r>
    </w:p>
    <w:p w:rsidR="00104993" w:rsidRDefault="00104993">
      <w:pPr>
        <w:pStyle w:val="ConsPlusNormal"/>
        <w:jc w:val="both"/>
      </w:pPr>
    </w:p>
    <w:p w:rsidR="00104993" w:rsidRDefault="00104993">
      <w:pPr>
        <w:pStyle w:val="ConsPlusNormal"/>
        <w:ind w:firstLine="540"/>
        <w:jc w:val="both"/>
      </w:pPr>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04993" w:rsidRDefault="00104993">
      <w:pPr>
        <w:pStyle w:val="ConsPlusNormal"/>
        <w:spacing w:before="220"/>
        <w:ind w:firstLine="540"/>
        <w:jc w:val="both"/>
      </w:pPr>
      <w:r>
        <w:t>1) решений о проведении контрольных мероприятий и обязательных профилактических визитов;</w:t>
      </w:r>
    </w:p>
    <w:p w:rsidR="00104993" w:rsidRDefault="00104993">
      <w:pPr>
        <w:pStyle w:val="ConsPlusNormal"/>
        <w:spacing w:before="220"/>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104993" w:rsidRDefault="00104993">
      <w:pPr>
        <w:pStyle w:val="ConsPlusNormal"/>
        <w:spacing w:before="220"/>
        <w:ind w:firstLine="540"/>
        <w:jc w:val="both"/>
      </w:pPr>
      <w:r>
        <w:lastRenderedPageBreak/>
        <w:t>3) действий (бездействия) должностных лиц контрольного органа в рамках контрольных мероприятий и обязательных профилактических визитов;</w:t>
      </w:r>
    </w:p>
    <w:p w:rsidR="00104993" w:rsidRDefault="00104993">
      <w:pPr>
        <w:pStyle w:val="ConsPlusNormal"/>
        <w:spacing w:before="220"/>
        <w:ind w:firstLine="540"/>
        <w:jc w:val="both"/>
      </w:pPr>
      <w:r>
        <w:t>4) решений об отнесении объектов контроля к соответствующей категории риска;</w:t>
      </w:r>
    </w:p>
    <w:p w:rsidR="00104993" w:rsidRDefault="00104993">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104993" w:rsidRDefault="00104993">
      <w:pPr>
        <w:pStyle w:val="ConsPlusNormal"/>
        <w:spacing w:before="220"/>
        <w:ind w:firstLine="540"/>
        <w:jc w:val="both"/>
      </w:pPr>
      <w:r>
        <w:t xml:space="preserve">6) иных решений, принимаемых контрольным органом по итогам профилактических и (или) контрольных мероприятий, предусмотренных Федеральным </w:t>
      </w:r>
      <w:hyperlink r:id="rId47">
        <w:r>
          <w:rPr>
            <w:color w:val="0000FF"/>
          </w:rPr>
          <w:t>законом</w:t>
        </w:r>
      </w:hyperlink>
      <w:r>
        <w:t xml:space="preserve"> N 248-ФЗ, в отношении контролируемых лиц или объектов контроля.</w:t>
      </w:r>
    </w:p>
    <w:p w:rsidR="00104993" w:rsidRDefault="00104993">
      <w:pPr>
        <w:pStyle w:val="ConsPlusNormal"/>
        <w:spacing w:before="220"/>
        <w:ind w:firstLine="540"/>
        <w:jc w:val="both"/>
      </w:pPr>
      <w: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w:t>
      </w:r>
      <w:hyperlink w:anchor="P266">
        <w:r>
          <w:rPr>
            <w:color w:val="0000FF"/>
          </w:rPr>
          <w:t>абзацем вторым</w:t>
        </w:r>
      </w:hyperlink>
      <w:r>
        <w:t xml:space="preserve"> настоящего пункта.</w:t>
      </w:r>
    </w:p>
    <w:p w:rsidR="00104993" w:rsidRDefault="00104993">
      <w:pPr>
        <w:pStyle w:val="ConsPlusNormal"/>
        <w:spacing w:before="220"/>
        <w:ind w:firstLine="540"/>
        <w:jc w:val="both"/>
      </w:pPr>
      <w:bookmarkStart w:id="3" w:name="P266"/>
      <w:bookmarkEnd w:id="3"/>
      <w:proofErr w:type="gramStart"/>
      <w: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 личном приеме руководителя контрольного органа с предварительным информированием его о наличии в жалобе (документах) сведений</w:t>
      </w:r>
      <w:proofErr w:type="gramEnd"/>
      <w:r>
        <w:t>, составляющих государственную или иную охраняемую законом тайну.</w:t>
      </w:r>
    </w:p>
    <w:p w:rsidR="00104993" w:rsidRDefault="00104993">
      <w:pPr>
        <w:pStyle w:val="ConsPlusNormal"/>
        <w:spacing w:before="220"/>
        <w:ind w:firstLine="540"/>
        <w:jc w:val="both"/>
      </w:pPr>
      <w:r>
        <w:t>5.3. Жалоба на решение контрольного органа, действия (бездействие) его должностных лиц рассматривается руководителем контрольного органа.</w:t>
      </w:r>
    </w:p>
    <w:p w:rsidR="00104993" w:rsidRDefault="00104993">
      <w:pPr>
        <w:pStyle w:val="ConsPlusNormal"/>
        <w:spacing w:before="220"/>
        <w:ind w:firstLine="540"/>
        <w:jc w:val="both"/>
      </w:pPr>
      <w:r>
        <w:t>5.4. Жалоба на решение контрольного органа,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104993" w:rsidRDefault="00104993">
      <w:pPr>
        <w:pStyle w:val="ConsPlusNormal"/>
        <w:spacing w:before="220"/>
        <w:ind w:firstLine="540"/>
        <w:jc w:val="both"/>
      </w:pPr>
      <w: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104993" w:rsidRDefault="00104993">
      <w:pPr>
        <w:pStyle w:val="ConsPlusNormal"/>
        <w:spacing w:before="220"/>
        <w:ind w:firstLine="540"/>
        <w:jc w:val="both"/>
      </w:pPr>
      <w:r>
        <w:t>5.5. Контролируемое лицо, подавшее жалобу, до принятия решения по жалобе может ее отозвать. При этом повторное направление жалобы по тем же основаниям не допускается.</w:t>
      </w:r>
    </w:p>
    <w:p w:rsidR="00104993" w:rsidRDefault="00104993">
      <w:pPr>
        <w:pStyle w:val="ConsPlusNormal"/>
        <w:spacing w:before="220"/>
        <w:ind w:firstLine="540"/>
        <w:jc w:val="both"/>
      </w:pPr>
      <w: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104993" w:rsidRDefault="00104993">
      <w:pPr>
        <w:pStyle w:val="ConsPlusNormal"/>
        <w:spacing w:before="220"/>
        <w:ind w:firstLine="540"/>
        <w:jc w:val="both"/>
      </w:pPr>
      <w:r>
        <w:t>Руководителем контрольного органа в срок не позднее 2 (двух) рабочих дней со дня регистрации ходатайства принимается решение:</w:t>
      </w:r>
    </w:p>
    <w:p w:rsidR="00104993" w:rsidRDefault="00104993">
      <w:pPr>
        <w:pStyle w:val="ConsPlusNormal"/>
        <w:spacing w:before="220"/>
        <w:ind w:firstLine="540"/>
        <w:jc w:val="both"/>
      </w:pPr>
      <w:r>
        <w:t>1) о восстановлении срока подачи жалобы;</w:t>
      </w:r>
    </w:p>
    <w:p w:rsidR="00104993" w:rsidRDefault="00104993">
      <w:pPr>
        <w:pStyle w:val="ConsPlusNormal"/>
        <w:spacing w:before="220"/>
        <w:ind w:firstLine="540"/>
        <w:jc w:val="both"/>
      </w:pPr>
      <w:r>
        <w:t>2) об отказе в восстановлении срока подачи жалобы.</w:t>
      </w:r>
    </w:p>
    <w:p w:rsidR="00104993" w:rsidRDefault="00104993">
      <w:pPr>
        <w:pStyle w:val="ConsPlusNormal"/>
        <w:spacing w:before="220"/>
        <w:ind w:firstLine="540"/>
        <w:jc w:val="both"/>
      </w:pPr>
      <w:r>
        <w:t>Информация о принятом решении направляется контролируемому лицу, подавшему ходатайство, в течение 1 (одного) рабочего дня с момента принятия решения.</w:t>
      </w:r>
    </w:p>
    <w:p w:rsidR="00104993" w:rsidRDefault="00104993">
      <w:pPr>
        <w:pStyle w:val="ConsPlusNormal"/>
        <w:spacing w:before="220"/>
        <w:ind w:firstLine="540"/>
        <w:jc w:val="both"/>
      </w:pPr>
      <w:r>
        <w:t>5.7. Жалоба может содержать ходатайство о приостановлении исполнения обжалуемого решения контрольного органа.</w:t>
      </w:r>
    </w:p>
    <w:p w:rsidR="00104993" w:rsidRDefault="00104993">
      <w:pPr>
        <w:pStyle w:val="ConsPlusNormal"/>
        <w:spacing w:before="220"/>
        <w:ind w:firstLine="540"/>
        <w:jc w:val="both"/>
      </w:pPr>
      <w:r>
        <w:t>5.8. Руководителем контрольного органа в срок не позднее 2 (двух) рабочих дней со дня регистрации жалобы принимается решение:</w:t>
      </w:r>
    </w:p>
    <w:p w:rsidR="00104993" w:rsidRDefault="00104993">
      <w:pPr>
        <w:pStyle w:val="ConsPlusNormal"/>
        <w:spacing w:before="220"/>
        <w:ind w:firstLine="540"/>
        <w:jc w:val="both"/>
      </w:pPr>
      <w:r>
        <w:lastRenderedPageBreak/>
        <w:t>1) о приостановлении исполнения обжалуемого решения контрольного органа;</w:t>
      </w:r>
    </w:p>
    <w:p w:rsidR="00104993" w:rsidRDefault="00104993">
      <w:pPr>
        <w:pStyle w:val="ConsPlusNormal"/>
        <w:spacing w:before="220"/>
        <w:ind w:firstLine="540"/>
        <w:jc w:val="both"/>
      </w:pPr>
      <w:r>
        <w:t>2) об отказе в приостановлении исполнения обжалуемого решения контрольного органа.</w:t>
      </w:r>
    </w:p>
    <w:p w:rsidR="00104993" w:rsidRDefault="00104993">
      <w:pPr>
        <w:pStyle w:val="ConsPlusNormal"/>
        <w:spacing w:before="220"/>
        <w:ind w:firstLine="540"/>
        <w:jc w:val="both"/>
      </w:pPr>
      <w:r>
        <w:t>Информация о принятом решении направляется контролируемому лицу, подавшему жалобу, в течение 1 (одного) рабочего дня с момента принятия решения.</w:t>
      </w:r>
    </w:p>
    <w:p w:rsidR="00104993" w:rsidRDefault="00104993">
      <w:pPr>
        <w:pStyle w:val="ConsPlusNormal"/>
        <w:spacing w:before="220"/>
        <w:ind w:firstLine="540"/>
        <w:jc w:val="both"/>
      </w:pPr>
      <w:r>
        <w:t xml:space="preserve">5.9. Жалоба должна содержать сведения, предусмотренные </w:t>
      </w:r>
      <w:hyperlink r:id="rId48">
        <w:r>
          <w:rPr>
            <w:color w:val="0000FF"/>
          </w:rPr>
          <w:t>частью 1 статьи 41</w:t>
        </w:r>
      </w:hyperlink>
      <w:r>
        <w:t xml:space="preserve"> Федерального закона N 248-ФЗ.</w:t>
      </w:r>
    </w:p>
    <w:p w:rsidR="00104993" w:rsidRDefault="00104993">
      <w:pPr>
        <w:pStyle w:val="ConsPlusNormal"/>
        <w:spacing w:before="220"/>
        <w:ind w:firstLine="540"/>
        <w:jc w:val="both"/>
      </w:pPr>
      <w:r>
        <w:t xml:space="preserve">5.10. Контрольный орган принимает решение об отказе в рассмотрении жалобы в течение 5 (пяти) рабочих дней со дня получения жалобы при наличии оснований, предусмотренных </w:t>
      </w:r>
      <w:hyperlink r:id="rId49">
        <w:r>
          <w:rPr>
            <w:color w:val="0000FF"/>
          </w:rPr>
          <w:t>статьей 42</w:t>
        </w:r>
      </w:hyperlink>
      <w:r>
        <w:t xml:space="preserve"> Федерального закона N 248-ФЗ.</w:t>
      </w:r>
    </w:p>
    <w:p w:rsidR="00104993" w:rsidRDefault="00104993">
      <w:pPr>
        <w:pStyle w:val="ConsPlusNormal"/>
        <w:spacing w:before="220"/>
        <w:ind w:firstLine="540"/>
        <w:jc w:val="both"/>
      </w:pPr>
      <w:r>
        <w:t>5.11.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104993" w:rsidRDefault="00104993">
      <w:pPr>
        <w:pStyle w:val="ConsPlusNormal"/>
        <w:spacing w:before="220"/>
        <w:ind w:firstLine="540"/>
        <w:jc w:val="both"/>
      </w:pPr>
      <w:r>
        <w:t>5.12. Жалоба подлежит рассмотрению уполномоченным на рассмотрение жалобы органом в течение 15 (пятнадцати) рабочих дней со дня ее регистрации в подсистеме досудебного обжалования.</w:t>
      </w:r>
    </w:p>
    <w:p w:rsidR="00104993" w:rsidRDefault="00104993">
      <w:pPr>
        <w:pStyle w:val="ConsPlusNormal"/>
        <w:spacing w:before="22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104993" w:rsidRDefault="00104993">
      <w:pPr>
        <w:pStyle w:val="ConsPlusNormal"/>
        <w:spacing w:before="220"/>
        <w:ind w:firstLine="540"/>
        <w:jc w:val="both"/>
      </w:pPr>
      <w:r>
        <w:t>5.13.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(пяти) рабочих дней с момента направления запроса.</w:t>
      </w:r>
    </w:p>
    <w:p w:rsidR="00104993" w:rsidRDefault="00104993">
      <w:pPr>
        <w:pStyle w:val="ConsPlusNormal"/>
        <w:spacing w:before="220"/>
        <w:ind w:firstLine="540"/>
        <w:jc w:val="both"/>
      </w:pPr>
      <w: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5 (пять) рабочих дней с момента направления запроса.</w:t>
      </w:r>
    </w:p>
    <w:p w:rsidR="00104993" w:rsidRDefault="00104993">
      <w:pPr>
        <w:pStyle w:val="ConsPlusNormal"/>
        <w:spacing w:before="220"/>
        <w:ind w:firstLine="540"/>
        <w:jc w:val="both"/>
      </w:pPr>
      <w: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04993" w:rsidRDefault="00104993">
      <w:pPr>
        <w:pStyle w:val="ConsPlusNormal"/>
        <w:spacing w:before="220"/>
        <w:ind w:firstLine="540"/>
        <w:jc w:val="both"/>
      </w:pPr>
      <w:r>
        <w:t>5.14. По итогам рассмотрения жалобы руководитель контрольного органа принимает одно из следующих решений:</w:t>
      </w:r>
    </w:p>
    <w:p w:rsidR="00104993" w:rsidRDefault="00104993">
      <w:pPr>
        <w:pStyle w:val="ConsPlusNormal"/>
        <w:spacing w:before="220"/>
        <w:ind w:firstLine="540"/>
        <w:jc w:val="both"/>
      </w:pPr>
      <w:r>
        <w:t>1) оставляет жалобу без удовлетворения;</w:t>
      </w:r>
    </w:p>
    <w:p w:rsidR="00104993" w:rsidRDefault="00104993">
      <w:pPr>
        <w:pStyle w:val="ConsPlusNormal"/>
        <w:spacing w:before="220"/>
        <w:ind w:firstLine="540"/>
        <w:jc w:val="both"/>
      </w:pPr>
      <w:r>
        <w:t>2) отменяет решение контрольного органа полностью или частично;</w:t>
      </w:r>
    </w:p>
    <w:p w:rsidR="00104993" w:rsidRDefault="00104993">
      <w:pPr>
        <w:pStyle w:val="ConsPlusNormal"/>
        <w:spacing w:before="220"/>
        <w:ind w:firstLine="540"/>
        <w:jc w:val="both"/>
      </w:pPr>
      <w:r>
        <w:t>3) отменяет решение контрольного органа полностью и принимает новое решение;</w:t>
      </w:r>
    </w:p>
    <w:p w:rsidR="00104993" w:rsidRDefault="00104993">
      <w:pPr>
        <w:pStyle w:val="ConsPlusNormal"/>
        <w:spacing w:before="220"/>
        <w:ind w:firstLine="540"/>
        <w:jc w:val="both"/>
      </w:pPr>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104993" w:rsidRDefault="00104993">
      <w:pPr>
        <w:pStyle w:val="ConsPlusNormal"/>
        <w:spacing w:before="220"/>
        <w:ind w:firstLine="540"/>
        <w:jc w:val="both"/>
      </w:pPr>
      <w:r>
        <w:t>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p>
    <w:p w:rsidR="00104993" w:rsidRDefault="00104993">
      <w:pPr>
        <w:pStyle w:val="ConsPlusNormal"/>
        <w:jc w:val="both"/>
      </w:pPr>
    </w:p>
    <w:p w:rsidR="00104993" w:rsidRDefault="00104993">
      <w:pPr>
        <w:pStyle w:val="ConsPlusTitle"/>
        <w:jc w:val="center"/>
        <w:outlineLvl w:val="1"/>
      </w:pPr>
      <w:r>
        <w:t>Статья 6. Заключительные положения</w:t>
      </w:r>
    </w:p>
    <w:p w:rsidR="00104993" w:rsidRDefault="00104993">
      <w:pPr>
        <w:pStyle w:val="ConsPlusNormal"/>
        <w:jc w:val="both"/>
      </w:pPr>
    </w:p>
    <w:p w:rsidR="00104993" w:rsidRDefault="00104993">
      <w:pPr>
        <w:pStyle w:val="ConsPlusNormal"/>
        <w:ind w:firstLine="540"/>
        <w:jc w:val="both"/>
      </w:pPr>
      <w:r>
        <w:t xml:space="preserve">6.1. Оценка результативности и эффективности осуществления муниципального контроля осуществляется на основании </w:t>
      </w:r>
      <w:hyperlink r:id="rId50">
        <w:r>
          <w:rPr>
            <w:color w:val="0000FF"/>
          </w:rPr>
          <w:t>статьи 30</w:t>
        </w:r>
      </w:hyperlink>
      <w:r>
        <w:t xml:space="preserve"> Федерального закона N 248-ФЗ.</w:t>
      </w:r>
    </w:p>
    <w:p w:rsidR="00104993" w:rsidRDefault="00104993">
      <w:pPr>
        <w:pStyle w:val="ConsPlusNormal"/>
        <w:spacing w:before="220"/>
        <w:ind w:firstLine="540"/>
        <w:jc w:val="both"/>
      </w:pPr>
      <w:r>
        <w:t>6.2. Контрольный орган ежегодно осуществляет подготовку доклада о муниципальном контроле в порядке, установленном Правительством Российской Федерации, с указанием сведений о достижении ключевых показателей и сведений об индикативных показателях муниципального контроля, а также подготовку предложений по результатам обобщения правоприменительной практики.</w:t>
      </w:r>
    </w:p>
    <w:p w:rsidR="00104993" w:rsidRDefault="00104993">
      <w:pPr>
        <w:pStyle w:val="ConsPlusNormal"/>
        <w:spacing w:before="220"/>
        <w:ind w:firstLine="540"/>
        <w:jc w:val="both"/>
      </w:pPr>
      <w:r>
        <w:t xml:space="preserve">6.3. Ключевые </w:t>
      </w:r>
      <w:hyperlink w:anchor="P364">
        <w:r>
          <w:rPr>
            <w:color w:val="0000FF"/>
          </w:rPr>
          <w:t>показатели</w:t>
        </w:r>
      </w:hyperlink>
      <w:r>
        <w:t xml:space="preserve"> муниципального контроля и их целевые значения, индикативные показатели муниципального контроля установлены Приложением 3 к настоящему Положению.</w:t>
      </w: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right"/>
        <w:outlineLvl w:val="1"/>
      </w:pPr>
      <w:r>
        <w:t>Приложение 1</w:t>
      </w:r>
    </w:p>
    <w:p w:rsidR="00104993" w:rsidRDefault="00104993">
      <w:pPr>
        <w:pStyle w:val="ConsPlusNormal"/>
        <w:jc w:val="right"/>
      </w:pPr>
      <w:r>
        <w:t>к Положению</w:t>
      </w:r>
    </w:p>
    <w:p w:rsidR="00104993" w:rsidRDefault="00104993">
      <w:pPr>
        <w:pStyle w:val="ConsPlusNormal"/>
        <w:jc w:val="right"/>
      </w:pPr>
      <w:r>
        <w:t>"О муниципальном контроле в области охраны и использования</w:t>
      </w:r>
    </w:p>
    <w:p w:rsidR="00104993" w:rsidRDefault="00104993">
      <w:pPr>
        <w:pStyle w:val="ConsPlusNormal"/>
        <w:jc w:val="right"/>
      </w:pPr>
      <w:r>
        <w:t>особо охраняемых природных территорий местного значения</w:t>
      </w:r>
    </w:p>
    <w:p w:rsidR="00104993" w:rsidRDefault="00104993">
      <w:pPr>
        <w:pStyle w:val="ConsPlusNormal"/>
        <w:jc w:val="right"/>
      </w:pPr>
      <w:r>
        <w:t>в городском округе Самара"</w:t>
      </w:r>
    </w:p>
    <w:p w:rsidR="00104993" w:rsidRDefault="00104993">
      <w:pPr>
        <w:pStyle w:val="ConsPlusNormal"/>
        <w:jc w:val="both"/>
      </w:pPr>
    </w:p>
    <w:p w:rsidR="00104993" w:rsidRDefault="00104993">
      <w:pPr>
        <w:pStyle w:val="ConsPlusTitle"/>
        <w:jc w:val="center"/>
      </w:pPr>
      <w:bookmarkStart w:id="4" w:name="P312"/>
      <w:bookmarkEnd w:id="4"/>
      <w:r>
        <w:t>КРИТЕРИИ</w:t>
      </w:r>
    </w:p>
    <w:p w:rsidR="00104993" w:rsidRDefault="00104993">
      <w:pPr>
        <w:pStyle w:val="ConsPlusTitle"/>
        <w:jc w:val="center"/>
      </w:pPr>
      <w:r>
        <w:t>ОТНЕСЕНИЯ ОБЪЕКТОВ КОНТРОЛЯ К КАТЕГОРИЯМ РИСКА В РАМКАХ</w:t>
      </w:r>
    </w:p>
    <w:p w:rsidR="00104993" w:rsidRDefault="00104993">
      <w:pPr>
        <w:pStyle w:val="ConsPlusTitle"/>
        <w:jc w:val="center"/>
      </w:pPr>
      <w:r>
        <w:t>ОСУЩЕСТВЛЕНИЯ МУНИЦИПАЛЬНОГО КОНТРОЛЯ В ОБЛАСТИ ОХРАНЫ</w:t>
      </w:r>
    </w:p>
    <w:p w:rsidR="00104993" w:rsidRDefault="00104993">
      <w:pPr>
        <w:pStyle w:val="ConsPlusTitle"/>
        <w:jc w:val="center"/>
      </w:pPr>
      <w:r>
        <w:t>И ИСПОЛЬЗОВАНИЯ ОСОБО ОХРАНЯЕМЫХ ПРИРОДНЫХ ТЕРРИТОРИЙ</w:t>
      </w:r>
    </w:p>
    <w:p w:rsidR="00104993" w:rsidRDefault="00104993">
      <w:pPr>
        <w:pStyle w:val="ConsPlusTitle"/>
        <w:jc w:val="center"/>
      </w:pPr>
      <w:r>
        <w:t>МЕСТНОГО ЗНАЧЕНИЯ В ГОРОДСКОМ ОКРУГЕ САМАРА</w:t>
      </w:r>
    </w:p>
    <w:p w:rsidR="00104993" w:rsidRDefault="001049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6973"/>
        <w:gridCol w:w="1478"/>
      </w:tblGrid>
      <w:tr w:rsidR="00104993">
        <w:tc>
          <w:tcPr>
            <w:tcW w:w="571" w:type="dxa"/>
          </w:tcPr>
          <w:p w:rsidR="00104993" w:rsidRDefault="00104993">
            <w:pPr>
              <w:pStyle w:val="ConsPlusNormal"/>
              <w:jc w:val="center"/>
            </w:pPr>
            <w:r>
              <w:t xml:space="preserve">N </w:t>
            </w:r>
            <w:proofErr w:type="gramStart"/>
            <w:r>
              <w:t>п</w:t>
            </w:r>
            <w:proofErr w:type="gramEnd"/>
            <w:r>
              <w:t>/п</w:t>
            </w:r>
          </w:p>
        </w:tc>
        <w:tc>
          <w:tcPr>
            <w:tcW w:w="6973" w:type="dxa"/>
          </w:tcPr>
          <w:p w:rsidR="00104993" w:rsidRDefault="00104993">
            <w:pPr>
              <w:pStyle w:val="ConsPlusNormal"/>
              <w:jc w:val="center"/>
            </w:pPr>
            <w:r>
              <w:t>Критерий</w:t>
            </w:r>
          </w:p>
        </w:tc>
        <w:tc>
          <w:tcPr>
            <w:tcW w:w="1478" w:type="dxa"/>
          </w:tcPr>
          <w:p w:rsidR="00104993" w:rsidRDefault="00104993">
            <w:pPr>
              <w:pStyle w:val="ConsPlusNormal"/>
              <w:jc w:val="center"/>
            </w:pPr>
            <w:r>
              <w:t>Категория риска</w:t>
            </w:r>
          </w:p>
        </w:tc>
      </w:tr>
      <w:tr w:rsidR="00104993">
        <w:tc>
          <w:tcPr>
            <w:tcW w:w="571" w:type="dxa"/>
          </w:tcPr>
          <w:p w:rsidR="00104993" w:rsidRDefault="00104993">
            <w:pPr>
              <w:pStyle w:val="ConsPlusNormal"/>
              <w:jc w:val="center"/>
            </w:pPr>
            <w:bookmarkStart w:id="5" w:name="P321"/>
            <w:bookmarkEnd w:id="5"/>
            <w:r>
              <w:t>1.</w:t>
            </w:r>
          </w:p>
        </w:tc>
        <w:tc>
          <w:tcPr>
            <w:tcW w:w="6973" w:type="dxa"/>
          </w:tcPr>
          <w:p w:rsidR="00104993" w:rsidRDefault="00104993">
            <w:pPr>
              <w:pStyle w:val="ConsPlusNormal"/>
              <w:jc w:val="both"/>
            </w:pPr>
            <w:proofErr w:type="gramStart"/>
            <w:r>
              <w:t>Наличие вступившего в законную силу в течение последних 3 (трех) лет на дату принятия решения об отнесении деятельности юридического лица, индивидуального предпринимателя или физического лица к категории риска постановления о назначении административного наказания юридическому лицу, его должностным лицам, индивидуальному предпринимателю, физическому лицу за совершение административного правонарушения, связанного с нарушением на особо охраняемых природных территориях местного значения обязательных требований, установленных Федеральным</w:t>
            </w:r>
            <w:proofErr w:type="gramEnd"/>
            <w:r>
              <w:t xml:space="preserve"> </w:t>
            </w:r>
            <w:hyperlink r:id="rId51">
              <w:r>
                <w:rPr>
                  <w:color w:val="0000FF"/>
                </w:rPr>
                <w:t>законом</w:t>
              </w:r>
            </w:hyperlink>
            <w:r>
              <w:t xml:space="preserve"> от 14 марта 1995 года N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в области охраны и </w:t>
            </w:r>
            <w:proofErr w:type="gramStart"/>
            <w:r>
              <w:t>использования</w:t>
            </w:r>
            <w:proofErr w:type="gramEnd"/>
            <w:r>
              <w:t xml:space="preserve"> особо охраняемых природных территорий (далее - обязательные требования), подлежащих исполнению (соблюдению) контролируемыми лицами при осуществлении деятельности</w:t>
            </w:r>
          </w:p>
        </w:tc>
        <w:tc>
          <w:tcPr>
            <w:tcW w:w="1478" w:type="dxa"/>
          </w:tcPr>
          <w:p w:rsidR="00104993" w:rsidRDefault="00104993">
            <w:pPr>
              <w:pStyle w:val="ConsPlusNormal"/>
              <w:jc w:val="center"/>
            </w:pPr>
            <w:r>
              <w:t>Значительный риск</w:t>
            </w:r>
          </w:p>
        </w:tc>
      </w:tr>
      <w:tr w:rsidR="00104993">
        <w:tc>
          <w:tcPr>
            <w:tcW w:w="571" w:type="dxa"/>
          </w:tcPr>
          <w:p w:rsidR="00104993" w:rsidRDefault="00104993">
            <w:pPr>
              <w:pStyle w:val="ConsPlusNormal"/>
              <w:jc w:val="center"/>
            </w:pPr>
            <w:bookmarkStart w:id="6" w:name="P324"/>
            <w:bookmarkEnd w:id="6"/>
            <w:r>
              <w:t>2.</w:t>
            </w:r>
          </w:p>
        </w:tc>
        <w:tc>
          <w:tcPr>
            <w:tcW w:w="6973" w:type="dxa"/>
          </w:tcPr>
          <w:p w:rsidR="00104993" w:rsidRDefault="00104993">
            <w:pPr>
              <w:pStyle w:val="ConsPlusNormal"/>
              <w:jc w:val="both"/>
            </w:pPr>
            <w:r>
              <w:t xml:space="preserve">Наличие в течение последних 3 (трех) лет на дату принятия решения об отнесении деятельности юридического лица, индивидуального </w:t>
            </w:r>
            <w:r>
              <w:lastRenderedPageBreak/>
              <w:t>предпринимателя или физического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w:t>
            </w:r>
          </w:p>
        </w:tc>
        <w:tc>
          <w:tcPr>
            <w:tcW w:w="1478" w:type="dxa"/>
          </w:tcPr>
          <w:p w:rsidR="00104993" w:rsidRDefault="00104993">
            <w:pPr>
              <w:pStyle w:val="ConsPlusNormal"/>
              <w:jc w:val="center"/>
            </w:pPr>
            <w:r>
              <w:lastRenderedPageBreak/>
              <w:t>Средний риск</w:t>
            </w:r>
          </w:p>
        </w:tc>
      </w:tr>
      <w:tr w:rsidR="00104993">
        <w:tc>
          <w:tcPr>
            <w:tcW w:w="571" w:type="dxa"/>
          </w:tcPr>
          <w:p w:rsidR="00104993" w:rsidRDefault="00104993">
            <w:pPr>
              <w:pStyle w:val="ConsPlusNormal"/>
              <w:jc w:val="center"/>
            </w:pPr>
            <w:bookmarkStart w:id="7" w:name="P327"/>
            <w:bookmarkEnd w:id="7"/>
            <w:r>
              <w:lastRenderedPageBreak/>
              <w:t>3.</w:t>
            </w:r>
          </w:p>
        </w:tc>
        <w:tc>
          <w:tcPr>
            <w:tcW w:w="6973" w:type="dxa"/>
          </w:tcPr>
          <w:p w:rsidR="00104993" w:rsidRDefault="00104993">
            <w:pPr>
              <w:pStyle w:val="ConsPlusNormal"/>
              <w:jc w:val="both"/>
            </w:pPr>
            <w:r>
              <w:t>Наличие в течение последних 5 (пяти) лет на дату принятия решения об отнесении деятельности юридического лица, индивидуального предпринимателя, физического лица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w:t>
            </w:r>
          </w:p>
        </w:tc>
        <w:tc>
          <w:tcPr>
            <w:tcW w:w="1478" w:type="dxa"/>
          </w:tcPr>
          <w:p w:rsidR="00104993" w:rsidRDefault="00104993">
            <w:pPr>
              <w:pStyle w:val="ConsPlusNormal"/>
              <w:jc w:val="center"/>
            </w:pPr>
            <w:r>
              <w:t>Умеренный риск</w:t>
            </w:r>
          </w:p>
        </w:tc>
      </w:tr>
      <w:tr w:rsidR="00104993">
        <w:tc>
          <w:tcPr>
            <w:tcW w:w="571" w:type="dxa"/>
          </w:tcPr>
          <w:p w:rsidR="00104993" w:rsidRDefault="00104993">
            <w:pPr>
              <w:pStyle w:val="ConsPlusNormal"/>
              <w:jc w:val="center"/>
            </w:pPr>
            <w:r>
              <w:t>4.</w:t>
            </w:r>
          </w:p>
        </w:tc>
        <w:tc>
          <w:tcPr>
            <w:tcW w:w="6973" w:type="dxa"/>
          </w:tcPr>
          <w:p w:rsidR="00104993" w:rsidRDefault="00104993">
            <w:pPr>
              <w:pStyle w:val="ConsPlusNormal"/>
              <w:jc w:val="both"/>
            </w:pPr>
            <w:r>
              <w:t xml:space="preserve">Отсутствие обстоятельств, указанных в </w:t>
            </w:r>
            <w:hyperlink w:anchor="P321">
              <w:r>
                <w:rPr>
                  <w:color w:val="0000FF"/>
                </w:rPr>
                <w:t>пунктах 1</w:t>
              </w:r>
            </w:hyperlink>
            <w:r>
              <w:t xml:space="preserve">, </w:t>
            </w:r>
            <w:hyperlink w:anchor="P324">
              <w:r>
                <w:rPr>
                  <w:color w:val="0000FF"/>
                </w:rPr>
                <w:t>2</w:t>
              </w:r>
            </w:hyperlink>
            <w:r>
              <w:t xml:space="preserve"> и </w:t>
            </w:r>
            <w:hyperlink w:anchor="P327">
              <w:r>
                <w:rPr>
                  <w:color w:val="0000FF"/>
                </w:rPr>
                <w:t>3</w:t>
              </w:r>
            </w:hyperlink>
            <w:r>
              <w:t xml:space="preserve"> настоящих критериев отнесения объектов контроля к категориям риска</w:t>
            </w:r>
          </w:p>
        </w:tc>
        <w:tc>
          <w:tcPr>
            <w:tcW w:w="1478" w:type="dxa"/>
          </w:tcPr>
          <w:p w:rsidR="00104993" w:rsidRDefault="00104993">
            <w:pPr>
              <w:pStyle w:val="ConsPlusNormal"/>
              <w:jc w:val="center"/>
            </w:pPr>
            <w:r>
              <w:t>Низкий риск</w:t>
            </w:r>
          </w:p>
        </w:tc>
      </w:tr>
    </w:tbl>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right"/>
        <w:outlineLvl w:val="1"/>
      </w:pPr>
      <w:r>
        <w:t>Приложение 2</w:t>
      </w:r>
    </w:p>
    <w:p w:rsidR="00104993" w:rsidRDefault="00104993">
      <w:pPr>
        <w:pStyle w:val="ConsPlusNormal"/>
        <w:jc w:val="right"/>
      </w:pPr>
      <w:r>
        <w:t>к Положению</w:t>
      </w:r>
    </w:p>
    <w:p w:rsidR="00104993" w:rsidRDefault="00104993">
      <w:pPr>
        <w:pStyle w:val="ConsPlusNormal"/>
        <w:jc w:val="right"/>
      </w:pPr>
      <w:r>
        <w:t>"О муниципальном контроле в области охраны и использования</w:t>
      </w:r>
    </w:p>
    <w:p w:rsidR="00104993" w:rsidRDefault="00104993">
      <w:pPr>
        <w:pStyle w:val="ConsPlusNormal"/>
        <w:jc w:val="right"/>
      </w:pPr>
      <w:r>
        <w:t>особо охраняемых природных территорий местного значения</w:t>
      </w:r>
    </w:p>
    <w:p w:rsidR="00104993" w:rsidRDefault="00104993">
      <w:pPr>
        <w:pStyle w:val="ConsPlusNormal"/>
        <w:jc w:val="right"/>
      </w:pPr>
      <w:r>
        <w:t>в городском округе Самара"</w:t>
      </w:r>
    </w:p>
    <w:p w:rsidR="00104993" w:rsidRDefault="00104993">
      <w:pPr>
        <w:pStyle w:val="ConsPlusNormal"/>
        <w:jc w:val="both"/>
      </w:pPr>
    </w:p>
    <w:p w:rsidR="00104993" w:rsidRDefault="00104993">
      <w:pPr>
        <w:pStyle w:val="ConsPlusTitle"/>
        <w:jc w:val="center"/>
      </w:pPr>
      <w:bookmarkStart w:id="8" w:name="P344"/>
      <w:bookmarkEnd w:id="8"/>
      <w:r>
        <w:t>ПЕРЕЧЕНЬ</w:t>
      </w:r>
    </w:p>
    <w:p w:rsidR="00104993" w:rsidRDefault="00104993">
      <w:pPr>
        <w:pStyle w:val="ConsPlusTitle"/>
        <w:jc w:val="center"/>
      </w:pPr>
      <w:r>
        <w:t>ИНДИКАТОРОВ РИСКА НАРУШЕНИЯ ОБЯЗАТЕЛЬНЫХ ТРЕБОВАНИЙ,</w:t>
      </w:r>
    </w:p>
    <w:p w:rsidR="00104993" w:rsidRDefault="00104993">
      <w:pPr>
        <w:pStyle w:val="ConsPlusTitle"/>
        <w:jc w:val="center"/>
      </w:pPr>
      <w:proofErr w:type="gramStart"/>
      <w:r>
        <w:t>ПРОВЕРЯЕМЫХ В РАМКАХ ОСУЩЕСТВЛЕНИЯ МУНИЦИПАЛЬНОГО КОНТРОЛЯ</w:t>
      </w:r>
      <w:proofErr w:type="gramEnd"/>
    </w:p>
    <w:p w:rsidR="00104993" w:rsidRDefault="00104993">
      <w:pPr>
        <w:pStyle w:val="ConsPlusTitle"/>
        <w:jc w:val="center"/>
      </w:pPr>
      <w:r>
        <w:t xml:space="preserve">В ОБЛАСТИ ОХРАНЫ И ИСПОЛЬЗОВАНИЯ ОСОБО </w:t>
      </w:r>
      <w:proofErr w:type="gramStart"/>
      <w:r>
        <w:t>ОХРАНЯЕМЫХ</w:t>
      </w:r>
      <w:proofErr w:type="gramEnd"/>
      <w:r>
        <w:t xml:space="preserve"> ПРИРОДНЫХ</w:t>
      </w:r>
    </w:p>
    <w:p w:rsidR="00104993" w:rsidRDefault="00104993">
      <w:pPr>
        <w:pStyle w:val="ConsPlusTitle"/>
        <w:jc w:val="center"/>
      </w:pPr>
      <w:r>
        <w:t>ТЕРРИТОРИЙ МЕСТНОГО ЗНАЧЕНИЯ В ГОРОДСКОМ ОКРУГЕ САМАРА</w:t>
      </w:r>
    </w:p>
    <w:p w:rsidR="00104993" w:rsidRDefault="00104993">
      <w:pPr>
        <w:pStyle w:val="ConsPlusNormal"/>
        <w:jc w:val="both"/>
      </w:pPr>
    </w:p>
    <w:p w:rsidR="00104993" w:rsidRDefault="00104993">
      <w:pPr>
        <w:pStyle w:val="ConsPlusNormal"/>
        <w:ind w:firstLine="540"/>
        <w:jc w:val="both"/>
      </w:pPr>
      <w:r>
        <w:t xml:space="preserve">1. </w:t>
      </w:r>
      <w:proofErr w:type="gramStart"/>
      <w:r>
        <w:t>Двукратный или более рост количества обращений за единицу времени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(поступивших способом, позволяющим установить личность обратившегося гражданина), органов государственной власти, органов местного самоуправления, юридических лиц, из средств массовой информации о наличии признаков нарушения режима особо охраняемой природной территории</w:t>
      </w:r>
      <w:proofErr w:type="gramEnd"/>
      <w:r>
        <w:t>.</w:t>
      </w:r>
    </w:p>
    <w:p w:rsidR="00104993" w:rsidRDefault="00104993">
      <w:pPr>
        <w:pStyle w:val="ConsPlusNormal"/>
        <w:spacing w:before="220"/>
        <w:ind w:firstLine="540"/>
        <w:jc w:val="both"/>
      </w:pPr>
      <w:r>
        <w:t>2. Неисполнение контролируемыми лицами в установленный срок предписания об устранении выявленных нарушений обязательных требований, выданного по результатам контрольных мероприятий.</w:t>
      </w:r>
    </w:p>
    <w:p w:rsidR="00104993" w:rsidRDefault="00104993">
      <w:pPr>
        <w:pStyle w:val="ConsPlusNormal"/>
        <w:spacing w:before="220"/>
        <w:ind w:firstLine="540"/>
        <w:jc w:val="both"/>
      </w:pPr>
      <w:r>
        <w:t>3. Выявление при проведении контрольных мероприятий без взаимодействия с контролируемым лицом признаков,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местного значения либо в их охранных зонах.</w:t>
      </w: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both"/>
      </w:pPr>
    </w:p>
    <w:p w:rsidR="00104993" w:rsidRDefault="00104993">
      <w:pPr>
        <w:pStyle w:val="ConsPlusNormal"/>
        <w:jc w:val="right"/>
        <w:outlineLvl w:val="1"/>
      </w:pPr>
      <w:r>
        <w:t>Приложение 3</w:t>
      </w:r>
    </w:p>
    <w:p w:rsidR="00104993" w:rsidRDefault="00104993">
      <w:pPr>
        <w:pStyle w:val="ConsPlusNormal"/>
        <w:jc w:val="right"/>
      </w:pPr>
      <w:r>
        <w:t>к Положению</w:t>
      </w:r>
    </w:p>
    <w:p w:rsidR="00104993" w:rsidRDefault="00104993">
      <w:pPr>
        <w:pStyle w:val="ConsPlusNormal"/>
        <w:jc w:val="right"/>
      </w:pPr>
      <w:r>
        <w:lastRenderedPageBreak/>
        <w:t>"О муниципальном контроле в области охраны и использования</w:t>
      </w:r>
    </w:p>
    <w:p w:rsidR="00104993" w:rsidRDefault="00104993">
      <w:pPr>
        <w:pStyle w:val="ConsPlusNormal"/>
        <w:jc w:val="right"/>
      </w:pPr>
      <w:r>
        <w:t>особо охраняемых природных территорий местного значения</w:t>
      </w:r>
    </w:p>
    <w:p w:rsidR="00104993" w:rsidRDefault="00104993">
      <w:pPr>
        <w:pStyle w:val="ConsPlusNormal"/>
        <w:jc w:val="right"/>
      </w:pPr>
      <w:r>
        <w:t>в городском округе Самара"</w:t>
      </w:r>
    </w:p>
    <w:p w:rsidR="00104993" w:rsidRDefault="00104993">
      <w:pPr>
        <w:pStyle w:val="ConsPlusNormal"/>
        <w:jc w:val="both"/>
      </w:pPr>
    </w:p>
    <w:p w:rsidR="00104993" w:rsidRDefault="00104993">
      <w:pPr>
        <w:pStyle w:val="ConsPlusTitle"/>
        <w:jc w:val="center"/>
      </w:pPr>
      <w:bookmarkStart w:id="9" w:name="P364"/>
      <w:bookmarkEnd w:id="9"/>
      <w:r>
        <w:t>КЛЮЧЕВЫЕ ПОКАЗАТЕЛИ</w:t>
      </w:r>
    </w:p>
    <w:p w:rsidR="00104993" w:rsidRDefault="00104993">
      <w:pPr>
        <w:pStyle w:val="ConsPlusTitle"/>
        <w:jc w:val="center"/>
      </w:pPr>
      <w:r>
        <w:t>И ИХ ЦЕЛЕВЫЕ ЗНАЧЕНИЯ, ИНДИКАТИВНЫЕ ПОКАЗАТЕЛИ</w:t>
      </w:r>
    </w:p>
    <w:p w:rsidR="00104993" w:rsidRDefault="00104993">
      <w:pPr>
        <w:pStyle w:val="ConsPlusTitle"/>
        <w:jc w:val="center"/>
      </w:pPr>
      <w:r>
        <w:t>МУНИЦИПАЛЬНОГО КОНТРОЛЯ В ОБЛАСТИ ОХРАНЫ И ИСПОЛЬЗОВАНИЯ</w:t>
      </w:r>
    </w:p>
    <w:p w:rsidR="00104993" w:rsidRDefault="00104993">
      <w:pPr>
        <w:pStyle w:val="ConsPlusTitle"/>
        <w:jc w:val="center"/>
      </w:pPr>
      <w:r>
        <w:t>ОСОБО ОХРАНЯЕМЫХ ПРИРОДНЫХ ТЕРРИТОРИЙ МЕСТНОГО ЗНАЧЕНИЯ</w:t>
      </w:r>
    </w:p>
    <w:p w:rsidR="00104993" w:rsidRDefault="00104993">
      <w:pPr>
        <w:pStyle w:val="ConsPlusTitle"/>
        <w:jc w:val="center"/>
      </w:pPr>
      <w:r>
        <w:t>В ГОРОДСКОМ ОКРУГЕ САМАРА</w:t>
      </w:r>
    </w:p>
    <w:p w:rsidR="00104993" w:rsidRDefault="00104993">
      <w:pPr>
        <w:pStyle w:val="ConsPlusNormal"/>
        <w:jc w:val="both"/>
      </w:pPr>
    </w:p>
    <w:p w:rsidR="00104993" w:rsidRDefault="00104993">
      <w:pPr>
        <w:pStyle w:val="ConsPlusNormal"/>
        <w:ind w:firstLine="540"/>
        <w:jc w:val="both"/>
      </w:pPr>
      <w:r>
        <w:t>1. Ключевые показатели и их целевые значения:</w:t>
      </w:r>
    </w:p>
    <w:p w:rsidR="00104993" w:rsidRDefault="00104993">
      <w:pPr>
        <w:pStyle w:val="ConsPlusNormal"/>
        <w:spacing w:before="220"/>
        <w:ind w:firstLine="540"/>
        <w:jc w:val="both"/>
      </w:pPr>
      <w:r>
        <w:t>1) процент устраненных нарушений из числа выявленных нарушений обязательных требований - 70%;</w:t>
      </w:r>
    </w:p>
    <w:p w:rsidR="00104993" w:rsidRDefault="00104993">
      <w:pPr>
        <w:pStyle w:val="ConsPlusNormal"/>
        <w:spacing w:before="220"/>
        <w:ind w:firstLine="540"/>
        <w:jc w:val="both"/>
      </w:pPr>
      <w:r>
        <w:t>2) процент отмененных результатов контрольных мероприятий - 0%;</w:t>
      </w:r>
    </w:p>
    <w:p w:rsidR="00104993" w:rsidRDefault="00104993">
      <w:pPr>
        <w:pStyle w:val="ConsPlusNormal"/>
        <w:spacing w:before="220"/>
        <w:ind w:firstLine="540"/>
        <w:jc w:val="both"/>
      </w:pPr>
      <w:r>
        <w:t>3) процент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04993" w:rsidRDefault="00104993">
      <w:pPr>
        <w:pStyle w:val="ConsPlusNormal"/>
        <w:spacing w:before="220"/>
        <w:ind w:firstLine="540"/>
        <w:jc w:val="both"/>
      </w:pPr>
      <w:r>
        <w:t>4) процент вынесенных судебных решений о назначении административного наказания по материалам контрольного органа - 95%;</w:t>
      </w:r>
    </w:p>
    <w:p w:rsidR="00104993" w:rsidRDefault="00104993">
      <w:pPr>
        <w:pStyle w:val="ConsPlusNormal"/>
        <w:spacing w:before="220"/>
        <w:ind w:firstLine="540"/>
        <w:jc w:val="both"/>
      </w:pPr>
      <w:r>
        <w:t xml:space="preserve">5) процент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52">
        <w:r>
          <w:rPr>
            <w:color w:val="0000FF"/>
          </w:rPr>
          <w:t>статей 2.7</w:t>
        </w:r>
      </w:hyperlink>
      <w:r>
        <w:t xml:space="preserve"> и </w:t>
      </w:r>
      <w:hyperlink r:id="rId53">
        <w:r>
          <w:rPr>
            <w:color w:val="0000FF"/>
          </w:rPr>
          <w:t>2.9</w:t>
        </w:r>
      </w:hyperlink>
      <w:r>
        <w:t xml:space="preserve"> Кодекса Российской Федерации об административных правонарушениях, - 0%.</w:t>
      </w:r>
    </w:p>
    <w:p w:rsidR="00104993" w:rsidRDefault="00104993">
      <w:pPr>
        <w:pStyle w:val="ConsPlusNormal"/>
        <w:spacing w:before="220"/>
        <w:ind w:firstLine="540"/>
        <w:jc w:val="both"/>
      </w:pPr>
      <w:r>
        <w:t>2. Индикативные показатели:</w:t>
      </w:r>
    </w:p>
    <w:p w:rsidR="00104993" w:rsidRDefault="00104993">
      <w:pPr>
        <w:pStyle w:val="ConsPlusNormal"/>
        <w:spacing w:before="220"/>
        <w:ind w:firstLine="540"/>
        <w:jc w:val="both"/>
      </w:pPr>
      <w:r>
        <w:t>1) количество внеплановых контрольных мероприятий, проведенных за отчетный период;</w:t>
      </w:r>
    </w:p>
    <w:p w:rsidR="00104993" w:rsidRDefault="00104993">
      <w:pPr>
        <w:pStyle w:val="ConsPlusNormal"/>
        <w:spacing w:before="220"/>
        <w:ind w:firstLine="540"/>
        <w:jc w:val="both"/>
      </w:pPr>
      <w:r>
        <w:t>2) количество контрольных мероприятий с взаимодействием по каждому виду контрольного мероприятия, проведенных за отчетный период;</w:t>
      </w:r>
    </w:p>
    <w:p w:rsidR="00104993" w:rsidRDefault="00104993">
      <w:pPr>
        <w:pStyle w:val="ConsPlusNormal"/>
        <w:spacing w:before="220"/>
        <w:ind w:firstLine="540"/>
        <w:jc w:val="both"/>
      </w:pPr>
      <w:r>
        <w:t>3) количество контрольных мероприятий, проведенных с использованием средств дистанционного взаимодействия, за отчетный период;</w:t>
      </w:r>
    </w:p>
    <w:p w:rsidR="00104993" w:rsidRDefault="00104993">
      <w:pPr>
        <w:pStyle w:val="ConsPlusNormal"/>
        <w:spacing w:before="220"/>
        <w:ind w:firstLine="540"/>
        <w:jc w:val="both"/>
      </w:pPr>
      <w:r>
        <w:t>4) количество обязательных профилактических визитов, проведенных за отчетный период;</w:t>
      </w:r>
    </w:p>
    <w:p w:rsidR="00104993" w:rsidRDefault="00104993">
      <w:pPr>
        <w:pStyle w:val="ConsPlusNormal"/>
        <w:spacing w:before="220"/>
        <w:ind w:firstLine="540"/>
        <w:jc w:val="both"/>
      </w:pPr>
      <w:r>
        <w:t>5) количество предостережений о недопустимости нарушения обязательных требований, объявленных за отчетный период;</w:t>
      </w:r>
    </w:p>
    <w:p w:rsidR="00104993" w:rsidRDefault="00104993">
      <w:pPr>
        <w:pStyle w:val="ConsPlusNormal"/>
        <w:spacing w:before="220"/>
        <w:ind w:firstLine="540"/>
        <w:jc w:val="both"/>
      </w:pPr>
      <w:r>
        <w:t>6) количество контрольных мероприятий, по результатам которых выявлены нарушения обязательных требований, за отчетный период;</w:t>
      </w:r>
    </w:p>
    <w:p w:rsidR="00104993" w:rsidRDefault="00104993">
      <w:pPr>
        <w:pStyle w:val="ConsPlusNormal"/>
        <w:spacing w:before="220"/>
        <w:ind w:firstLine="540"/>
        <w:jc w:val="both"/>
      </w:pPr>
      <w:r>
        <w:t>7) количество контрольных мероприятий, по итогам которых возбуждены дела об административных правонарушениях, за отчетный период;</w:t>
      </w:r>
    </w:p>
    <w:p w:rsidR="00104993" w:rsidRDefault="00104993">
      <w:pPr>
        <w:pStyle w:val="ConsPlusNormal"/>
        <w:spacing w:before="220"/>
        <w:ind w:firstLine="540"/>
        <w:jc w:val="both"/>
      </w:pPr>
      <w:r>
        <w:t>8) сумма административных штрафов, наложенных по результатам контрольных мероприятий, за отчетный период;</w:t>
      </w:r>
    </w:p>
    <w:p w:rsidR="00104993" w:rsidRDefault="00104993">
      <w:pPr>
        <w:pStyle w:val="ConsPlusNormal"/>
        <w:spacing w:before="220"/>
        <w:ind w:firstLine="540"/>
        <w:jc w:val="both"/>
      </w:pPr>
      <w:r>
        <w:t>9) количество устраненных нарушений обязательных требований, выявленных при проведении контрольных мероприятий, за отчетный период;</w:t>
      </w:r>
    </w:p>
    <w:p w:rsidR="00104993" w:rsidRDefault="00104993">
      <w:pPr>
        <w:pStyle w:val="ConsPlusNormal"/>
        <w:spacing w:before="220"/>
        <w:ind w:firstLine="540"/>
        <w:jc w:val="both"/>
      </w:pPr>
      <w:r>
        <w:t>10) количество направленных в органы прокуратуры заявлений о согласовании проведения контрольных мероприятий за отчетный период;</w:t>
      </w:r>
    </w:p>
    <w:p w:rsidR="00104993" w:rsidRDefault="00104993">
      <w:pPr>
        <w:pStyle w:val="ConsPlusNormal"/>
        <w:spacing w:before="220"/>
        <w:ind w:firstLine="540"/>
        <w:jc w:val="both"/>
      </w:pPr>
      <w:r>
        <w:lastRenderedPageBreak/>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04993" w:rsidRDefault="00104993">
      <w:pPr>
        <w:pStyle w:val="ConsPlusNormal"/>
        <w:spacing w:before="220"/>
        <w:ind w:firstLine="540"/>
        <w:jc w:val="both"/>
      </w:pPr>
      <w:r>
        <w:t>12) общее количество учтенных объектов контроля на конец отчетного периода;</w:t>
      </w:r>
    </w:p>
    <w:p w:rsidR="00104993" w:rsidRDefault="00104993">
      <w:pPr>
        <w:pStyle w:val="ConsPlusNormal"/>
        <w:spacing w:before="220"/>
        <w:ind w:firstLine="540"/>
        <w:jc w:val="both"/>
      </w:pPr>
      <w:r>
        <w:t>13) количество учтенных контролируемых лиц на конец отчетного периода;</w:t>
      </w:r>
    </w:p>
    <w:p w:rsidR="00104993" w:rsidRDefault="00104993">
      <w:pPr>
        <w:pStyle w:val="ConsPlusNormal"/>
        <w:spacing w:before="220"/>
        <w:ind w:firstLine="540"/>
        <w:jc w:val="both"/>
      </w:pPr>
      <w:r>
        <w:t>14) количество учтенных контролируемых лиц, в отношении которых проведены контрольные мероприятия, за отчетный период;</w:t>
      </w:r>
    </w:p>
    <w:p w:rsidR="00104993" w:rsidRDefault="00104993">
      <w:pPr>
        <w:pStyle w:val="ConsPlusNormal"/>
        <w:spacing w:before="220"/>
        <w:ind w:firstLine="540"/>
        <w:jc w:val="both"/>
      </w:pPr>
      <w:r>
        <w:t>15)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104993" w:rsidRDefault="00104993">
      <w:pPr>
        <w:pStyle w:val="ConsPlusNormal"/>
        <w:spacing w:before="220"/>
        <w:ind w:firstLine="540"/>
        <w:jc w:val="both"/>
      </w:pPr>
      <w: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04993" w:rsidRDefault="00104993">
      <w:pPr>
        <w:pStyle w:val="ConsPlusNormal"/>
        <w:spacing w:before="220"/>
        <w:ind w:firstLine="540"/>
        <w:jc w:val="both"/>
      </w:pPr>
      <w: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104993" w:rsidRDefault="00104993">
      <w:pPr>
        <w:pStyle w:val="ConsPlusNormal"/>
        <w:jc w:val="both"/>
      </w:pPr>
    </w:p>
    <w:p w:rsidR="00104993" w:rsidRDefault="00104993">
      <w:pPr>
        <w:pStyle w:val="ConsPlusNormal"/>
        <w:jc w:val="both"/>
      </w:pPr>
    </w:p>
    <w:p w:rsidR="00104993" w:rsidRDefault="00104993">
      <w:pPr>
        <w:pStyle w:val="ConsPlusNormal"/>
        <w:pBdr>
          <w:bottom w:val="single" w:sz="6" w:space="0" w:color="auto"/>
        </w:pBdr>
        <w:spacing w:before="100" w:after="100"/>
        <w:jc w:val="both"/>
        <w:rPr>
          <w:sz w:val="2"/>
          <w:szCs w:val="2"/>
        </w:rPr>
      </w:pPr>
    </w:p>
    <w:p w:rsidR="00142A86" w:rsidRDefault="00142A86">
      <w:bookmarkStart w:id="10" w:name="_GoBack"/>
      <w:bookmarkEnd w:id="10"/>
    </w:p>
    <w:sectPr w:rsidR="00142A86" w:rsidSect="00E81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93"/>
    <w:rsid w:val="00104993"/>
    <w:rsid w:val="00142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9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49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499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9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49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49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9669" TargetMode="External"/><Relationship Id="rId18" Type="http://schemas.openxmlformats.org/officeDocument/2006/relationships/hyperlink" Target="https://login.consultant.ru/link/?req=doc&amp;base=RZB&amp;n=499669&amp;dst=100188" TargetMode="External"/><Relationship Id="rId26" Type="http://schemas.openxmlformats.org/officeDocument/2006/relationships/hyperlink" Target="https://login.consultant.ru/link/?req=doc&amp;base=RZB&amp;n=499669&amp;dst=101366" TargetMode="External"/><Relationship Id="rId39" Type="http://schemas.openxmlformats.org/officeDocument/2006/relationships/hyperlink" Target="https://login.consultant.ru/link/?req=doc&amp;base=RZB&amp;n=500200" TargetMode="External"/><Relationship Id="rId21" Type="http://schemas.openxmlformats.org/officeDocument/2006/relationships/hyperlink" Target="https://login.consultant.ru/link/?req=doc&amp;base=RZB&amp;n=499669&amp;dst=100512" TargetMode="External"/><Relationship Id="rId34" Type="http://schemas.openxmlformats.org/officeDocument/2006/relationships/hyperlink" Target="https://login.consultant.ru/link/?req=doc&amp;base=RZB&amp;n=499669&amp;dst=101411" TargetMode="External"/><Relationship Id="rId42" Type="http://schemas.openxmlformats.org/officeDocument/2006/relationships/hyperlink" Target="https://login.consultant.ru/link/?req=doc&amp;base=RZB&amp;n=499669&amp;dst=101481" TargetMode="External"/><Relationship Id="rId47" Type="http://schemas.openxmlformats.org/officeDocument/2006/relationships/hyperlink" Target="https://login.consultant.ru/link/?req=doc&amp;base=RZB&amp;n=499669" TargetMode="External"/><Relationship Id="rId50" Type="http://schemas.openxmlformats.org/officeDocument/2006/relationships/hyperlink" Target="https://login.consultant.ru/link/?req=doc&amp;base=RZB&amp;n=499669&amp;dst=100338" TargetMode="External"/><Relationship Id="rId55" Type="http://schemas.openxmlformats.org/officeDocument/2006/relationships/theme" Target="theme/theme1.xml"/><Relationship Id="rId7" Type="http://schemas.openxmlformats.org/officeDocument/2006/relationships/hyperlink" Target="https://login.consultant.ru/link/?req=doc&amp;base=RZB&amp;n=501480&amp;dst=1102" TargetMode="External"/><Relationship Id="rId12" Type="http://schemas.openxmlformats.org/officeDocument/2006/relationships/hyperlink" Target="https://login.consultant.ru/link/?req=doc&amp;base=RZB&amp;n=499780&amp;dst=1498" TargetMode="External"/><Relationship Id="rId17" Type="http://schemas.openxmlformats.org/officeDocument/2006/relationships/hyperlink" Target="https://login.consultant.ru/link/?req=doc&amp;base=RZB&amp;n=499669&amp;dst=100173" TargetMode="External"/><Relationship Id="rId25" Type="http://schemas.openxmlformats.org/officeDocument/2006/relationships/hyperlink" Target="https://login.consultant.ru/link/?req=doc&amp;base=RZB&amp;n=494960" TargetMode="External"/><Relationship Id="rId33" Type="http://schemas.openxmlformats.org/officeDocument/2006/relationships/hyperlink" Target="https://login.consultant.ru/link/?req=doc&amp;base=RZB&amp;n=499669&amp;dst=100638" TargetMode="External"/><Relationship Id="rId38" Type="http://schemas.openxmlformats.org/officeDocument/2006/relationships/hyperlink" Target="https://login.consultant.ru/link/?req=doc&amp;base=RZB&amp;n=507514&amp;dst=100411" TargetMode="External"/><Relationship Id="rId46" Type="http://schemas.openxmlformats.org/officeDocument/2006/relationships/hyperlink" Target="https://login.consultant.ru/link/?req=doc&amp;base=RZB&amp;n=499669&amp;dst=101481"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99669&amp;dst=100225" TargetMode="External"/><Relationship Id="rId20" Type="http://schemas.openxmlformats.org/officeDocument/2006/relationships/hyperlink" Target="https://login.consultant.ru/link/?req=doc&amp;base=RZB&amp;n=499669&amp;dst=100996" TargetMode="External"/><Relationship Id="rId29" Type="http://schemas.openxmlformats.org/officeDocument/2006/relationships/hyperlink" Target="https://login.consultant.ru/link/?req=doc&amp;base=RZB&amp;n=499669&amp;dst=101482" TargetMode="External"/><Relationship Id="rId41" Type="http://schemas.openxmlformats.org/officeDocument/2006/relationships/hyperlink" Target="https://login.consultant.ru/link/?req=doc&amp;base=RZB&amp;n=499669&amp;dst=10148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B&amp;n=500136&amp;dst=390" TargetMode="External"/><Relationship Id="rId11" Type="http://schemas.openxmlformats.org/officeDocument/2006/relationships/hyperlink" Target="https://login.consultant.ru/link/?req=doc&amp;base=RZB&amp;n=500136" TargetMode="External"/><Relationship Id="rId24" Type="http://schemas.openxmlformats.org/officeDocument/2006/relationships/hyperlink" Target="https://login.consultant.ru/link/?req=doc&amp;base=RZB&amp;n=499669&amp;dst=101131" TargetMode="External"/><Relationship Id="rId32" Type="http://schemas.openxmlformats.org/officeDocument/2006/relationships/hyperlink" Target="https://login.consultant.ru/link/?req=doc&amp;base=RZB&amp;n=499669&amp;dst=101410" TargetMode="External"/><Relationship Id="rId37" Type="http://schemas.openxmlformats.org/officeDocument/2006/relationships/hyperlink" Target="https://login.consultant.ru/link/?req=doc&amp;base=RZB&amp;n=499669" TargetMode="External"/><Relationship Id="rId40" Type="http://schemas.openxmlformats.org/officeDocument/2006/relationships/hyperlink" Target="https://login.consultant.ru/link/?req=doc&amp;base=RZB&amp;n=499669&amp;dst=100996" TargetMode="External"/><Relationship Id="rId45" Type="http://schemas.openxmlformats.org/officeDocument/2006/relationships/hyperlink" Target="https://login.consultant.ru/link/?req=doc&amp;base=RZB&amp;n=499669&amp;dst=101239" TargetMode="External"/><Relationship Id="rId53" Type="http://schemas.openxmlformats.org/officeDocument/2006/relationships/hyperlink" Target="https://login.consultant.ru/link/?req=doc&amp;base=RZB&amp;n=509581&amp;dst=10006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499669&amp;dst=100406" TargetMode="External"/><Relationship Id="rId23" Type="http://schemas.openxmlformats.org/officeDocument/2006/relationships/hyperlink" Target="https://login.consultant.ru/link/?req=doc&amp;base=RZB&amp;n=507514&amp;dst=100762" TargetMode="External"/><Relationship Id="rId28" Type="http://schemas.openxmlformats.org/officeDocument/2006/relationships/hyperlink" Target="https://login.consultant.ru/link/?req=doc&amp;base=RZB&amp;n=499669&amp;dst=100996" TargetMode="External"/><Relationship Id="rId36" Type="http://schemas.openxmlformats.org/officeDocument/2006/relationships/hyperlink" Target="https://login.consultant.ru/link/?req=doc&amp;base=RZB&amp;n=499669&amp;dst=101176" TargetMode="External"/><Relationship Id="rId49" Type="http://schemas.openxmlformats.org/officeDocument/2006/relationships/hyperlink" Target="https://login.consultant.ru/link/?req=doc&amp;base=RZB&amp;n=499669&amp;dst=100459" TargetMode="External"/><Relationship Id="rId10" Type="http://schemas.openxmlformats.org/officeDocument/2006/relationships/hyperlink" Target="https://login.consultant.ru/link/?req=doc&amp;base=RLAW256&amp;n=198708&amp;dst=196" TargetMode="External"/><Relationship Id="rId19" Type="http://schemas.openxmlformats.org/officeDocument/2006/relationships/hyperlink" Target="https://login.consultant.ru/link/?req=doc&amp;base=RZB&amp;n=499669" TargetMode="External"/><Relationship Id="rId31" Type="http://schemas.openxmlformats.org/officeDocument/2006/relationships/hyperlink" Target="https://login.consultant.ru/link/?req=doc&amp;base=RZB&amp;n=499669&amp;dst=101409" TargetMode="External"/><Relationship Id="rId44" Type="http://schemas.openxmlformats.org/officeDocument/2006/relationships/hyperlink" Target="https://login.consultant.ru/link/?req=doc&amp;base=RZB&amp;n=499669&amp;dst=101238" TargetMode="External"/><Relationship Id="rId52" Type="http://schemas.openxmlformats.org/officeDocument/2006/relationships/hyperlink" Target="https://login.consultant.ru/link/?req=doc&amp;base=RZB&amp;n=509581&amp;dst=10006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99669&amp;dst=100027" TargetMode="External"/><Relationship Id="rId14" Type="http://schemas.openxmlformats.org/officeDocument/2006/relationships/hyperlink" Target="https://login.consultant.ru/link/?req=doc&amp;base=RZB&amp;n=499669&amp;dst=100315" TargetMode="External"/><Relationship Id="rId22" Type="http://schemas.openxmlformats.org/officeDocument/2006/relationships/hyperlink" Target="https://login.consultant.ru/link/?req=doc&amp;base=RZB&amp;n=499669" TargetMode="External"/><Relationship Id="rId27" Type="http://schemas.openxmlformats.org/officeDocument/2006/relationships/hyperlink" Target="https://login.consultant.ru/link/?req=doc&amp;base=RZB&amp;n=499669&amp;dst=101328" TargetMode="External"/><Relationship Id="rId30" Type="http://schemas.openxmlformats.org/officeDocument/2006/relationships/hyperlink" Target="https://login.consultant.ru/link/?req=doc&amp;base=RZB&amp;n=499669&amp;dst=101395" TargetMode="External"/><Relationship Id="rId35" Type="http://schemas.openxmlformats.org/officeDocument/2006/relationships/hyperlink" Target="https://login.consultant.ru/link/?req=doc&amp;base=RZB&amp;n=499669&amp;dst=101413" TargetMode="External"/><Relationship Id="rId43" Type="http://schemas.openxmlformats.org/officeDocument/2006/relationships/hyperlink" Target="https://login.consultant.ru/link/?req=doc&amp;base=RZB&amp;n=499669&amp;dst=101021" TargetMode="External"/><Relationship Id="rId48" Type="http://schemas.openxmlformats.org/officeDocument/2006/relationships/hyperlink" Target="https://login.consultant.ru/link/?req=doc&amp;base=RZB&amp;n=499669&amp;dst=100450" TargetMode="External"/><Relationship Id="rId8" Type="http://schemas.openxmlformats.org/officeDocument/2006/relationships/hyperlink" Target="https://login.consultant.ru/link/?req=doc&amp;base=RZB&amp;n=501319&amp;dst=100468" TargetMode="External"/><Relationship Id="rId51" Type="http://schemas.openxmlformats.org/officeDocument/2006/relationships/hyperlink" Target="https://login.consultant.ru/link/?req=doc&amp;base=RZB&amp;n=50013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8914</Words>
  <Characters>50814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Ольга Сергеевна</dc:creator>
  <cp:lastModifiedBy>Карпова Ольга Сергеевна</cp:lastModifiedBy>
  <cp:revision>1</cp:revision>
  <dcterms:created xsi:type="dcterms:W3CDTF">2025-09-22T07:28:00Z</dcterms:created>
  <dcterms:modified xsi:type="dcterms:W3CDTF">2025-09-22T07:29:00Z</dcterms:modified>
</cp:coreProperties>
</file>