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1B496F" w:rsidRPr="00F62DEA" w:rsidTr="00493AF0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2D1CC481" wp14:editId="43AB4901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493AF0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493AF0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493AF0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493AF0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9B017F">
        <w:trPr>
          <w:trHeight w:hRule="exact" w:val="129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4DA" w:rsidRDefault="002D3FB3" w:rsidP="009B01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959B9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назначении собрания граждан </w:t>
            </w:r>
          </w:p>
          <w:p w:rsidR="0078388E" w:rsidRDefault="002D3FB3" w:rsidP="009B01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поселка </w:t>
            </w:r>
            <w:proofErr w:type="gramStart"/>
            <w:r w:rsidR="009B017F">
              <w:rPr>
                <w:rFonts w:eastAsia="Times New Roman"/>
                <w:color w:val="000000"/>
                <w:szCs w:val="28"/>
                <w:lang w:eastAsia="ru-RU"/>
              </w:rPr>
              <w:t>П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рибрежный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Красноглинского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района </w:t>
            </w:r>
            <w:r w:rsidR="00A434DA">
              <w:rPr>
                <w:rFonts w:eastAsia="Times New Roman"/>
                <w:color w:val="000000"/>
                <w:szCs w:val="28"/>
                <w:lang w:eastAsia="ru-RU"/>
              </w:rPr>
              <w:t>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ородского </w:t>
            </w:r>
            <w:r w:rsidR="009B017F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круга Самара</w:t>
            </w:r>
          </w:p>
          <w:p w:rsidR="009B017F" w:rsidRDefault="009B017F" w:rsidP="009B017F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</w:tbl>
    <w:p w:rsidR="00A434DA" w:rsidRDefault="00A434DA" w:rsidP="00A434DA">
      <w:pPr>
        <w:spacing w:after="0" w:line="360" w:lineRule="auto"/>
        <w:ind w:firstLine="708"/>
        <w:jc w:val="both"/>
        <w:rPr>
          <w:szCs w:val="28"/>
        </w:rPr>
      </w:pPr>
    </w:p>
    <w:p w:rsidR="003D7F4B" w:rsidRDefault="003D7F4B" w:rsidP="00A434DA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В с</w:t>
      </w:r>
      <w:r w:rsidRPr="0079541B">
        <w:rPr>
          <w:szCs w:val="28"/>
        </w:rPr>
        <w:t xml:space="preserve">оответствии с </w:t>
      </w:r>
      <w:r>
        <w:rPr>
          <w:szCs w:val="28"/>
        </w:rPr>
        <w:t xml:space="preserve">Федеральным законом от 20.03.2025 г. № 33                          «Об общих принципах организации местного самоуправления в единой системе публичной власти»,  положением «О порядке назначения и проведения собраний (конференций) граждан на территории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внутригородского района городского округа Самара», утвержденным решением Совета депутатов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внутригородского </w:t>
      </w:r>
      <w:proofErr w:type="spellStart"/>
      <w:proofErr w:type="gramStart"/>
      <w:r>
        <w:rPr>
          <w:szCs w:val="28"/>
        </w:rPr>
        <w:t>внутригородского</w:t>
      </w:r>
      <w:proofErr w:type="spellEnd"/>
      <w:proofErr w:type="gramEnd"/>
      <w:r>
        <w:rPr>
          <w:szCs w:val="28"/>
        </w:rPr>
        <w:t xml:space="preserve"> района городского округа Самара от 17.11.2016 г. №14/7, решением </w:t>
      </w:r>
      <w:r w:rsidRPr="00922E8D">
        <w:rPr>
          <w:rFonts w:cs="Times New Roman"/>
          <w:szCs w:val="28"/>
        </w:rPr>
        <w:t>Совет</w:t>
      </w:r>
      <w:r>
        <w:rPr>
          <w:szCs w:val="28"/>
        </w:rPr>
        <w:t>а</w:t>
      </w:r>
      <w:r w:rsidRPr="00922E8D">
        <w:rPr>
          <w:rFonts w:cs="Times New Roman"/>
          <w:szCs w:val="28"/>
        </w:rPr>
        <w:t xml:space="preserve"> депутатов </w:t>
      </w:r>
      <w:proofErr w:type="spellStart"/>
      <w:r w:rsidRPr="00922E8D">
        <w:rPr>
          <w:rFonts w:cs="Times New Roman"/>
          <w:szCs w:val="28"/>
        </w:rPr>
        <w:t>Красноглинского</w:t>
      </w:r>
      <w:proofErr w:type="spellEnd"/>
      <w:r w:rsidRPr="00922E8D">
        <w:rPr>
          <w:rFonts w:cs="Times New Roman"/>
          <w:szCs w:val="28"/>
        </w:rPr>
        <w:t xml:space="preserve"> внутригородского района</w:t>
      </w:r>
      <w:r w:rsidR="00A434DA">
        <w:rPr>
          <w:rFonts w:cs="Times New Roman"/>
          <w:szCs w:val="28"/>
        </w:rPr>
        <w:t xml:space="preserve"> </w:t>
      </w:r>
      <w:r w:rsidRPr="00470B70">
        <w:rPr>
          <w:rFonts w:cs="Times New Roman"/>
          <w:szCs w:val="28"/>
        </w:rPr>
        <w:t>городского округа Самара</w:t>
      </w:r>
      <w:r w:rsidRPr="00470B70">
        <w:rPr>
          <w:szCs w:val="28"/>
        </w:rPr>
        <w:t xml:space="preserve"> </w:t>
      </w:r>
      <w:r w:rsidRPr="00470B70">
        <w:rPr>
          <w:rFonts w:cs="Times New Roman"/>
          <w:szCs w:val="28"/>
        </w:rPr>
        <w:t>от 30</w:t>
      </w:r>
      <w:r>
        <w:rPr>
          <w:szCs w:val="28"/>
        </w:rPr>
        <w:t>.05.</w:t>
      </w:r>
      <w:r w:rsidRPr="00470B70">
        <w:rPr>
          <w:rFonts w:cs="Times New Roman"/>
          <w:szCs w:val="28"/>
        </w:rPr>
        <w:t>2025г. № 225 «</w:t>
      </w:r>
      <w:r w:rsidRPr="00470B70">
        <w:rPr>
          <w:szCs w:val="28"/>
        </w:rPr>
        <w:t xml:space="preserve">О реорганизации Администрации </w:t>
      </w:r>
      <w:proofErr w:type="spellStart"/>
      <w:r w:rsidRPr="00470B70">
        <w:rPr>
          <w:szCs w:val="28"/>
        </w:rPr>
        <w:t>Красноглинского</w:t>
      </w:r>
      <w:proofErr w:type="spellEnd"/>
      <w:r w:rsidRPr="00470B70">
        <w:rPr>
          <w:szCs w:val="28"/>
        </w:rPr>
        <w:t xml:space="preserve"> внутригородского района городского округа Самара в форме присоединения к Администрации </w:t>
      </w:r>
      <w:proofErr w:type="spellStart"/>
      <w:r w:rsidRPr="00470B70">
        <w:rPr>
          <w:szCs w:val="28"/>
        </w:rPr>
        <w:t>Красноглинского</w:t>
      </w:r>
      <w:proofErr w:type="spellEnd"/>
      <w:r w:rsidRPr="00470B70">
        <w:rPr>
          <w:szCs w:val="28"/>
        </w:rPr>
        <w:t xml:space="preserve"> района городского округа Самара</w:t>
      </w:r>
      <w:r>
        <w:rPr>
          <w:szCs w:val="28"/>
        </w:rPr>
        <w:t xml:space="preserve">», </w:t>
      </w:r>
      <w:r w:rsidRPr="0079541B">
        <w:rPr>
          <w:szCs w:val="28"/>
        </w:rPr>
        <w:t>решением Думы городского округа Самара от 20.05.2025 № 585 «Об отдельных вопросах правопреемства»</w:t>
      </w:r>
    </w:p>
    <w:p w:rsidR="003D7F4B" w:rsidRPr="0079541B" w:rsidRDefault="003D7F4B" w:rsidP="003D7F4B">
      <w:pPr>
        <w:spacing w:after="0" w:line="360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1.</w:t>
      </w:r>
      <w:r w:rsidRPr="0079541B">
        <w:rPr>
          <w:szCs w:val="28"/>
        </w:rPr>
        <w:t xml:space="preserve"> Определить часть территории, в пределах которой провести</w:t>
      </w:r>
    </w:p>
    <w:p w:rsidR="003D7F4B" w:rsidRPr="0079541B" w:rsidRDefault="003D7F4B" w:rsidP="003D7F4B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8"/>
          <w:lang w:eastAsia="ru-RU"/>
        </w:rPr>
      </w:pPr>
      <w:r w:rsidRPr="0079541B">
        <w:rPr>
          <w:szCs w:val="28"/>
        </w:rPr>
        <w:t xml:space="preserve">собрание граждан: пос. </w:t>
      </w:r>
      <w:proofErr w:type="gramStart"/>
      <w:r w:rsidRPr="0079541B">
        <w:rPr>
          <w:szCs w:val="28"/>
        </w:rPr>
        <w:t>Прибрежный</w:t>
      </w:r>
      <w:proofErr w:type="gramEnd"/>
      <w:r w:rsidRPr="0079541B">
        <w:rPr>
          <w:szCs w:val="28"/>
        </w:rPr>
        <w:t>, ул. Парусная, д.19,</w:t>
      </w:r>
      <w:r>
        <w:rPr>
          <w:szCs w:val="28"/>
        </w:rPr>
        <w:t xml:space="preserve"> </w:t>
      </w:r>
      <w:r w:rsidRPr="0079541B">
        <w:rPr>
          <w:szCs w:val="28"/>
        </w:rPr>
        <w:t>20,</w:t>
      </w:r>
      <w:r>
        <w:rPr>
          <w:szCs w:val="28"/>
        </w:rPr>
        <w:t xml:space="preserve"> </w:t>
      </w:r>
      <w:r w:rsidRPr="0079541B">
        <w:rPr>
          <w:szCs w:val="28"/>
        </w:rPr>
        <w:t>22.</w:t>
      </w:r>
    </w:p>
    <w:p w:rsidR="003D7F4B" w:rsidRPr="00470B70" w:rsidRDefault="003D7F4B" w:rsidP="003D7F4B">
      <w:pPr>
        <w:pStyle w:val="a6"/>
        <w:numPr>
          <w:ilvl w:val="0"/>
          <w:numId w:val="4"/>
        </w:numPr>
        <w:spacing w:after="0" w:line="360" w:lineRule="auto"/>
        <w:jc w:val="both"/>
        <w:textAlignment w:val="baseline"/>
        <w:rPr>
          <w:szCs w:val="28"/>
        </w:rPr>
      </w:pPr>
      <w:r w:rsidRPr="00470B70">
        <w:rPr>
          <w:szCs w:val="28"/>
        </w:rPr>
        <w:t xml:space="preserve">Назначить собрание граждан в поселке </w:t>
      </w:r>
      <w:proofErr w:type="gramStart"/>
      <w:r w:rsidRPr="00470B70">
        <w:rPr>
          <w:szCs w:val="28"/>
        </w:rPr>
        <w:t>Прибрежный</w:t>
      </w:r>
      <w:proofErr w:type="gramEnd"/>
    </w:p>
    <w:p w:rsidR="003D7F4B" w:rsidRPr="0079541B" w:rsidRDefault="003D7F4B" w:rsidP="003D7F4B">
      <w:pPr>
        <w:spacing w:after="0" w:line="360" w:lineRule="auto"/>
        <w:jc w:val="both"/>
        <w:textAlignment w:val="baseline"/>
        <w:rPr>
          <w:szCs w:val="28"/>
        </w:rPr>
      </w:pPr>
      <w:proofErr w:type="spellStart"/>
      <w:proofErr w:type="gramStart"/>
      <w:r w:rsidRPr="0079541B">
        <w:rPr>
          <w:szCs w:val="28"/>
        </w:rPr>
        <w:t>К</w:t>
      </w:r>
      <w:r w:rsidRPr="0079541B">
        <w:rPr>
          <w:rFonts w:eastAsia="Times New Roman"/>
          <w:color w:val="000000"/>
          <w:szCs w:val="28"/>
          <w:lang w:eastAsia="ru-RU"/>
        </w:rPr>
        <w:t>расноглинского</w:t>
      </w:r>
      <w:proofErr w:type="spellEnd"/>
      <w:r w:rsidRPr="0079541B">
        <w:rPr>
          <w:rFonts w:eastAsia="Times New Roman"/>
          <w:color w:val="000000"/>
          <w:szCs w:val="28"/>
          <w:lang w:eastAsia="ru-RU"/>
        </w:rPr>
        <w:t xml:space="preserve"> района городского округа Самара по вопросу </w:t>
      </w:r>
      <w:r w:rsidR="00A434DA" w:rsidRPr="00374411">
        <w:rPr>
          <w:rFonts w:cs="Times New Roman"/>
          <w:szCs w:val="28"/>
        </w:rPr>
        <w:t>изменени</w:t>
      </w:r>
      <w:r w:rsidR="00A434DA">
        <w:rPr>
          <w:rFonts w:cs="Times New Roman"/>
          <w:szCs w:val="28"/>
        </w:rPr>
        <w:t>й</w:t>
      </w:r>
      <w:r w:rsidR="00A434DA" w:rsidRPr="00374411">
        <w:rPr>
          <w:rFonts w:cs="Times New Roman"/>
          <w:szCs w:val="28"/>
        </w:rPr>
        <w:t xml:space="preserve"> количественных показателей, видов и (или) объемов работ общественного </w:t>
      </w:r>
      <w:bookmarkStart w:id="0" w:name="_GoBack"/>
      <w:r w:rsidR="00A434DA" w:rsidRPr="00374411">
        <w:rPr>
          <w:rFonts w:cs="Times New Roman"/>
          <w:szCs w:val="28"/>
        </w:rPr>
        <w:lastRenderedPageBreak/>
        <w:t xml:space="preserve">проекта </w:t>
      </w:r>
      <w:r w:rsidR="00A434DA">
        <w:rPr>
          <w:rFonts w:eastAsia="Times New Roman"/>
          <w:szCs w:val="28"/>
        </w:rPr>
        <w:t>«Парус» -</w:t>
      </w:r>
      <w:r w:rsidR="00A434DA" w:rsidRPr="00057F71">
        <w:rPr>
          <w:szCs w:val="28"/>
        </w:rPr>
        <w:t xml:space="preserve"> </w:t>
      </w:r>
      <w:r w:rsidR="00A434DA">
        <w:rPr>
          <w:szCs w:val="28"/>
        </w:rPr>
        <w:t>благоустройство территории с обустройством детской и спортивной площадок, зоны отдыха и досуга между д.19, д. 20 и д.22 по               ул. Парусной поселка Прибрежный</w:t>
      </w:r>
      <w:r w:rsidR="002E45F9">
        <w:rPr>
          <w:szCs w:val="28"/>
        </w:rPr>
        <w:t xml:space="preserve"> на 15 декабря 2025 г. в 17ч.00мин. во дворе домов №№ 19,20,22 по ул. Парусной в поселке</w:t>
      </w:r>
      <w:proofErr w:type="gramEnd"/>
      <w:r w:rsidR="002E45F9">
        <w:rPr>
          <w:szCs w:val="28"/>
        </w:rPr>
        <w:t xml:space="preserve"> Прибрежный</w:t>
      </w:r>
      <w:r w:rsidRPr="0079541B">
        <w:rPr>
          <w:szCs w:val="28"/>
        </w:rPr>
        <w:t>.</w:t>
      </w:r>
    </w:p>
    <w:bookmarkEnd w:id="0"/>
    <w:p w:rsidR="003D7F4B" w:rsidRPr="0079541B" w:rsidRDefault="003D7F4B" w:rsidP="003D7F4B">
      <w:pPr>
        <w:spacing w:after="0" w:line="360" w:lineRule="auto"/>
        <w:jc w:val="both"/>
        <w:textAlignment w:val="baseline"/>
        <w:rPr>
          <w:szCs w:val="28"/>
        </w:rPr>
      </w:pPr>
      <w:r w:rsidRPr="0079541B">
        <w:rPr>
          <w:szCs w:val="28"/>
        </w:rPr>
        <w:t xml:space="preserve">         3. Назначить о</w:t>
      </w:r>
      <w:r w:rsidRPr="0079541B">
        <w:rPr>
          <w:rFonts w:eastAsia="Times New Roman"/>
          <w:color w:val="000000"/>
          <w:szCs w:val="28"/>
          <w:lang w:eastAsia="ru-RU"/>
        </w:rPr>
        <w:t>тветственного</w:t>
      </w:r>
      <w:r w:rsidR="00A434DA">
        <w:rPr>
          <w:rFonts w:eastAsia="Times New Roman"/>
          <w:color w:val="000000"/>
          <w:szCs w:val="28"/>
          <w:lang w:eastAsia="ru-RU"/>
        </w:rPr>
        <w:t xml:space="preserve"> </w:t>
      </w:r>
      <w:r w:rsidRPr="0079541B">
        <w:rPr>
          <w:rFonts w:eastAsia="Times New Roman"/>
          <w:color w:val="000000"/>
          <w:szCs w:val="28"/>
          <w:lang w:eastAsia="ru-RU"/>
        </w:rPr>
        <w:t xml:space="preserve">за подготовку и проведение собрания начальника отдела Администрации </w:t>
      </w:r>
      <w:proofErr w:type="spellStart"/>
      <w:r w:rsidRPr="0079541B">
        <w:rPr>
          <w:rFonts w:eastAsia="Times New Roman"/>
          <w:color w:val="000000"/>
          <w:szCs w:val="28"/>
          <w:lang w:eastAsia="ru-RU"/>
        </w:rPr>
        <w:t>Красноглинского</w:t>
      </w:r>
      <w:proofErr w:type="spellEnd"/>
      <w:r w:rsidRPr="0079541B">
        <w:rPr>
          <w:rFonts w:eastAsia="Times New Roman"/>
          <w:color w:val="000000"/>
          <w:szCs w:val="28"/>
          <w:lang w:eastAsia="ru-RU"/>
        </w:rPr>
        <w:t xml:space="preserve"> района городского округа Самара пос. </w:t>
      </w:r>
      <w:proofErr w:type="gramStart"/>
      <w:r w:rsidRPr="0079541B">
        <w:rPr>
          <w:rFonts w:eastAsia="Times New Roman"/>
          <w:color w:val="000000"/>
          <w:szCs w:val="28"/>
          <w:lang w:eastAsia="ru-RU"/>
        </w:rPr>
        <w:t>Прибрежный</w:t>
      </w:r>
      <w:proofErr w:type="gramEnd"/>
      <w:r w:rsidRPr="0079541B">
        <w:rPr>
          <w:rFonts w:eastAsia="Times New Roman"/>
          <w:color w:val="000000"/>
          <w:szCs w:val="28"/>
          <w:lang w:eastAsia="ru-RU"/>
        </w:rPr>
        <w:t xml:space="preserve"> С</w:t>
      </w:r>
      <w:r>
        <w:rPr>
          <w:rFonts w:eastAsia="Times New Roman"/>
          <w:color w:val="000000"/>
          <w:szCs w:val="28"/>
          <w:lang w:eastAsia="ru-RU"/>
        </w:rPr>
        <w:t xml:space="preserve">ергея </w:t>
      </w:r>
      <w:r w:rsidRPr="0079541B">
        <w:rPr>
          <w:rFonts w:eastAsia="Times New Roman"/>
          <w:color w:val="000000"/>
          <w:szCs w:val="28"/>
          <w:lang w:eastAsia="ru-RU"/>
        </w:rPr>
        <w:t>А</w:t>
      </w:r>
      <w:r>
        <w:rPr>
          <w:rFonts w:eastAsia="Times New Roman"/>
          <w:color w:val="000000"/>
          <w:szCs w:val="28"/>
          <w:lang w:eastAsia="ru-RU"/>
        </w:rPr>
        <w:t>лександровича</w:t>
      </w:r>
      <w:r w:rsidRPr="0079541B">
        <w:rPr>
          <w:rFonts w:eastAsia="Times New Roman"/>
          <w:color w:val="000000"/>
          <w:szCs w:val="28"/>
          <w:lang w:eastAsia="ru-RU"/>
        </w:rPr>
        <w:t xml:space="preserve"> Калмыкова. </w:t>
      </w:r>
    </w:p>
    <w:p w:rsidR="003D7F4B" w:rsidRDefault="003D7F4B" w:rsidP="003D7F4B">
      <w:pPr>
        <w:spacing w:after="0" w:line="360" w:lineRule="auto"/>
        <w:jc w:val="both"/>
        <w:rPr>
          <w:szCs w:val="28"/>
        </w:rPr>
      </w:pPr>
      <w:r w:rsidRPr="0079541B">
        <w:rPr>
          <w:szCs w:val="28"/>
        </w:rPr>
        <w:t xml:space="preserve">          4.  Настоящее распоряжение вступает в силу со дня его подписания.</w:t>
      </w:r>
    </w:p>
    <w:p w:rsidR="003D7F4B" w:rsidRDefault="003D7F4B" w:rsidP="003D7F4B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 xml:space="preserve"> 5. Опубликовать настоящее </w:t>
      </w:r>
      <w:r w:rsidR="00A434DA">
        <w:rPr>
          <w:szCs w:val="28"/>
        </w:rPr>
        <w:t>распоряже</w:t>
      </w:r>
      <w:r>
        <w:rPr>
          <w:szCs w:val="28"/>
        </w:rPr>
        <w:t xml:space="preserve">ние на официальном сайте Администрации </w:t>
      </w:r>
      <w:proofErr w:type="spellStart"/>
      <w:r>
        <w:rPr>
          <w:szCs w:val="28"/>
        </w:rPr>
        <w:t>Красноглинского</w:t>
      </w:r>
      <w:proofErr w:type="spellEnd"/>
      <w:r>
        <w:rPr>
          <w:szCs w:val="28"/>
        </w:rPr>
        <w:t xml:space="preserve"> района городского округа Самара.</w:t>
      </w:r>
    </w:p>
    <w:p w:rsidR="003D7F4B" w:rsidRPr="0079541B" w:rsidRDefault="003D7F4B" w:rsidP="003D7F4B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 6.  </w:t>
      </w:r>
      <w:proofErr w:type="gramStart"/>
      <w:r w:rsidRPr="0079541B">
        <w:rPr>
          <w:szCs w:val="28"/>
        </w:rPr>
        <w:t>Контроль за</w:t>
      </w:r>
      <w:proofErr w:type="gramEnd"/>
      <w:r w:rsidRPr="0079541B">
        <w:rPr>
          <w:szCs w:val="28"/>
        </w:rPr>
        <w:t xml:space="preserve"> исполнением настоящего распоряжения возложить на заместителя главы Администрации </w:t>
      </w:r>
      <w:proofErr w:type="spellStart"/>
      <w:r w:rsidRPr="0079541B">
        <w:rPr>
          <w:szCs w:val="28"/>
        </w:rPr>
        <w:t>Красноглинского</w:t>
      </w:r>
      <w:proofErr w:type="spellEnd"/>
      <w:r w:rsidRPr="0079541B">
        <w:rPr>
          <w:szCs w:val="28"/>
        </w:rPr>
        <w:t xml:space="preserve"> района городского округа Самара   И.Ю. </w:t>
      </w:r>
      <w:proofErr w:type="spellStart"/>
      <w:r w:rsidRPr="0079541B">
        <w:rPr>
          <w:szCs w:val="28"/>
        </w:rPr>
        <w:t>Шафигуллину</w:t>
      </w:r>
      <w:proofErr w:type="spellEnd"/>
      <w:r w:rsidRPr="0079541B">
        <w:rPr>
          <w:szCs w:val="28"/>
        </w:rPr>
        <w:t xml:space="preserve">. </w:t>
      </w:r>
    </w:p>
    <w:p w:rsidR="00081EF2" w:rsidRDefault="00081EF2" w:rsidP="002D3FB3">
      <w:pPr>
        <w:spacing w:after="0" w:line="360" w:lineRule="auto"/>
        <w:jc w:val="both"/>
        <w:rPr>
          <w:szCs w:val="28"/>
        </w:rPr>
      </w:pPr>
    </w:p>
    <w:p w:rsidR="00081EF2" w:rsidRDefault="00081EF2" w:rsidP="002D3FB3">
      <w:pPr>
        <w:spacing w:after="0" w:line="36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  <w:r w:rsidRPr="00145889">
        <w:rPr>
          <w:szCs w:val="28"/>
        </w:rPr>
        <w:t>Глав</w:t>
      </w:r>
      <w:r>
        <w:rPr>
          <w:szCs w:val="28"/>
        </w:rPr>
        <w:t>ы Администрации</w:t>
      </w:r>
      <w:r w:rsidRPr="00145889">
        <w:rPr>
          <w:szCs w:val="28"/>
        </w:rPr>
        <w:t xml:space="preserve"> </w:t>
      </w:r>
    </w:p>
    <w:p w:rsidR="00081EF2" w:rsidRDefault="00081EF2" w:rsidP="00081EF2">
      <w:pPr>
        <w:spacing w:after="0" w:line="240" w:lineRule="auto"/>
        <w:jc w:val="both"/>
        <w:rPr>
          <w:szCs w:val="28"/>
        </w:rPr>
      </w:pPr>
      <w:proofErr w:type="spellStart"/>
      <w:r w:rsidRPr="00145889">
        <w:rPr>
          <w:szCs w:val="28"/>
        </w:rPr>
        <w:t>Красноглинского</w:t>
      </w:r>
      <w:proofErr w:type="spellEnd"/>
      <w:r w:rsidRPr="00145889">
        <w:rPr>
          <w:szCs w:val="28"/>
        </w:rPr>
        <w:t xml:space="preserve"> </w:t>
      </w:r>
      <w:r>
        <w:rPr>
          <w:szCs w:val="28"/>
        </w:rPr>
        <w:t>р</w:t>
      </w:r>
      <w:r w:rsidRPr="00145889">
        <w:rPr>
          <w:szCs w:val="28"/>
        </w:rPr>
        <w:t>айона</w:t>
      </w:r>
    </w:p>
    <w:p w:rsidR="00081EF2" w:rsidRDefault="00081EF2" w:rsidP="00081EF2">
      <w:pPr>
        <w:spacing w:after="0" w:line="240" w:lineRule="auto"/>
        <w:jc w:val="both"/>
        <w:rPr>
          <w:szCs w:val="28"/>
        </w:rPr>
      </w:pPr>
      <w:r w:rsidRPr="00145889">
        <w:rPr>
          <w:szCs w:val="28"/>
        </w:rPr>
        <w:t xml:space="preserve">городского округа Самара           </w:t>
      </w:r>
      <w:r>
        <w:rPr>
          <w:szCs w:val="28"/>
        </w:rPr>
        <w:t xml:space="preserve">      </w:t>
      </w:r>
      <w:r w:rsidRPr="00145889">
        <w:rPr>
          <w:szCs w:val="28"/>
        </w:rPr>
        <w:t xml:space="preserve">                        </w:t>
      </w:r>
      <w:r>
        <w:rPr>
          <w:szCs w:val="28"/>
        </w:rPr>
        <w:t xml:space="preserve">      </w:t>
      </w:r>
      <w:r w:rsidRPr="00145889">
        <w:rPr>
          <w:szCs w:val="28"/>
        </w:rPr>
        <w:t xml:space="preserve">       В.</w:t>
      </w:r>
      <w:r>
        <w:rPr>
          <w:szCs w:val="28"/>
        </w:rPr>
        <w:t>С</w:t>
      </w:r>
      <w:r w:rsidRPr="00145889">
        <w:rPr>
          <w:szCs w:val="28"/>
        </w:rPr>
        <w:t xml:space="preserve">. </w:t>
      </w:r>
      <w:proofErr w:type="gramStart"/>
      <w:r w:rsidRPr="00145889">
        <w:rPr>
          <w:szCs w:val="28"/>
        </w:rPr>
        <w:t>Ко</w:t>
      </w:r>
      <w:r>
        <w:rPr>
          <w:szCs w:val="28"/>
        </w:rPr>
        <w:t>новалов</w:t>
      </w:r>
      <w:proofErr w:type="gramEnd"/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8F5EEA" w:rsidRDefault="008F5EEA" w:rsidP="00081EF2">
      <w:pPr>
        <w:spacing w:after="0" w:line="240" w:lineRule="auto"/>
        <w:jc w:val="both"/>
        <w:rPr>
          <w:szCs w:val="28"/>
        </w:rPr>
      </w:pPr>
    </w:p>
    <w:p w:rsidR="008F5EEA" w:rsidRDefault="008F5EEA" w:rsidP="00081EF2">
      <w:pPr>
        <w:spacing w:after="0" w:line="240" w:lineRule="auto"/>
        <w:jc w:val="both"/>
        <w:rPr>
          <w:szCs w:val="28"/>
        </w:rPr>
      </w:pPr>
    </w:p>
    <w:p w:rsidR="008F5EEA" w:rsidRDefault="008F5EEA" w:rsidP="00081EF2">
      <w:pPr>
        <w:spacing w:after="0" w:line="240" w:lineRule="auto"/>
        <w:jc w:val="both"/>
        <w:rPr>
          <w:szCs w:val="28"/>
        </w:rPr>
      </w:pPr>
    </w:p>
    <w:p w:rsidR="00A434DA" w:rsidRDefault="00A434DA" w:rsidP="00081EF2">
      <w:pPr>
        <w:spacing w:after="0" w:line="240" w:lineRule="auto"/>
        <w:jc w:val="both"/>
        <w:rPr>
          <w:szCs w:val="28"/>
        </w:rPr>
      </w:pPr>
    </w:p>
    <w:p w:rsidR="00A434DA" w:rsidRDefault="00A434DA" w:rsidP="00081EF2">
      <w:pPr>
        <w:spacing w:after="0" w:line="240" w:lineRule="auto"/>
        <w:jc w:val="both"/>
        <w:rPr>
          <w:szCs w:val="28"/>
        </w:rPr>
      </w:pPr>
    </w:p>
    <w:p w:rsidR="00A434DA" w:rsidRDefault="00A434DA" w:rsidP="00081EF2">
      <w:pPr>
        <w:spacing w:after="0" w:line="240" w:lineRule="auto"/>
        <w:jc w:val="both"/>
        <w:rPr>
          <w:szCs w:val="28"/>
        </w:rPr>
      </w:pPr>
    </w:p>
    <w:p w:rsidR="00A434DA" w:rsidRDefault="00A434DA" w:rsidP="00081EF2">
      <w:pPr>
        <w:spacing w:after="0" w:line="240" w:lineRule="auto"/>
        <w:jc w:val="both"/>
        <w:rPr>
          <w:szCs w:val="28"/>
        </w:rPr>
      </w:pPr>
    </w:p>
    <w:p w:rsidR="00A434DA" w:rsidRDefault="00A434DA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</w:p>
    <w:p w:rsidR="00081EF2" w:rsidRDefault="00081EF2" w:rsidP="00081EF2">
      <w:pPr>
        <w:spacing w:after="0" w:line="240" w:lineRule="auto"/>
        <w:jc w:val="both"/>
        <w:rPr>
          <w:szCs w:val="28"/>
        </w:rPr>
      </w:pPr>
      <w:r>
        <w:rPr>
          <w:szCs w:val="28"/>
        </w:rPr>
        <w:t>Э.В. Кузнецова</w:t>
      </w:r>
    </w:p>
    <w:p w:rsidR="008F5EEA" w:rsidRDefault="00081EF2" w:rsidP="009B017F">
      <w:pPr>
        <w:spacing w:after="0" w:line="240" w:lineRule="auto"/>
        <w:jc w:val="both"/>
      </w:pPr>
      <w:r>
        <w:rPr>
          <w:szCs w:val="28"/>
        </w:rPr>
        <w:lastRenderedPageBreak/>
        <w:t>950-45-88</w:t>
      </w:r>
    </w:p>
    <w:sectPr w:rsidR="008F5EEA" w:rsidSect="009B017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E7" w:rsidRDefault="008901E7" w:rsidP="009B017F">
      <w:pPr>
        <w:spacing w:after="0" w:line="240" w:lineRule="auto"/>
      </w:pPr>
      <w:r>
        <w:separator/>
      </w:r>
    </w:p>
  </w:endnote>
  <w:endnote w:type="continuationSeparator" w:id="0">
    <w:p w:rsidR="008901E7" w:rsidRDefault="008901E7" w:rsidP="009B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E7" w:rsidRDefault="008901E7" w:rsidP="009B017F">
      <w:pPr>
        <w:spacing w:after="0" w:line="240" w:lineRule="auto"/>
      </w:pPr>
      <w:r>
        <w:separator/>
      </w:r>
    </w:p>
  </w:footnote>
  <w:footnote w:type="continuationSeparator" w:id="0">
    <w:p w:rsidR="008901E7" w:rsidRDefault="008901E7" w:rsidP="009B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862062"/>
      <w:docPartObj>
        <w:docPartGallery w:val="Page Numbers (Top of Page)"/>
        <w:docPartUnique/>
      </w:docPartObj>
    </w:sdtPr>
    <w:sdtEndPr/>
    <w:sdtContent>
      <w:p w:rsidR="009B017F" w:rsidRDefault="009B01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5F9">
          <w:rPr>
            <w:noProof/>
          </w:rPr>
          <w:t>2</w:t>
        </w:r>
        <w:r>
          <w:fldChar w:fldCharType="end"/>
        </w:r>
      </w:p>
    </w:sdtContent>
  </w:sdt>
  <w:p w:rsidR="009B017F" w:rsidRDefault="009B01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2BD"/>
    <w:multiLevelType w:val="hybridMultilevel"/>
    <w:tmpl w:val="81F034D4"/>
    <w:lvl w:ilvl="0" w:tplc="F3D856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235226"/>
    <w:multiLevelType w:val="hybridMultilevel"/>
    <w:tmpl w:val="D17C362E"/>
    <w:lvl w:ilvl="0" w:tplc="86BEBBD8">
      <w:start w:val="5"/>
      <w:numFmt w:val="decimal"/>
      <w:lvlText w:val="%1."/>
      <w:lvlJc w:val="left"/>
      <w:pPr>
        <w:ind w:left="11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3">
    <w:nsid w:val="6A55143D"/>
    <w:multiLevelType w:val="hybridMultilevel"/>
    <w:tmpl w:val="34D2B5AA"/>
    <w:lvl w:ilvl="0" w:tplc="4A808372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67E10"/>
    <w:rsid w:val="00081EF2"/>
    <w:rsid w:val="001B496F"/>
    <w:rsid w:val="00294B8F"/>
    <w:rsid w:val="002D3FB3"/>
    <w:rsid w:val="002E45F9"/>
    <w:rsid w:val="0035262E"/>
    <w:rsid w:val="003B061A"/>
    <w:rsid w:val="003D1F77"/>
    <w:rsid w:val="003D7F4B"/>
    <w:rsid w:val="00455E9F"/>
    <w:rsid w:val="00483D39"/>
    <w:rsid w:val="004F61B4"/>
    <w:rsid w:val="0054786B"/>
    <w:rsid w:val="0071236A"/>
    <w:rsid w:val="0078388E"/>
    <w:rsid w:val="008901E7"/>
    <w:rsid w:val="008F5EEA"/>
    <w:rsid w:val="00910B71"/>
    <w:rsid w:val="009B017F"/>
    <w:rsid w:val="009E4FB8"/>
    <w:rsid w:val="009F4305"/>
    <w:rsid w:val="00A212B9"/>
    <w:rsid w:val="00A434DA"/>
    <w:rsid w:val="00A72820"/>
    <w:rsid w:val="00AD1B70"/>
    <w:rsid w:val="00AD4FE7"/>
    <w:rsid w:val="00B43C74"/>
    <w:rsid w:val="00BD5531"/>
    <w:rsid w:val="00D84178"/>
    <w:rsid w:val="00DA1B42"/>
    <w:rsid w:val="00DB163C"/>
    <w:rsid w:val="00DB5E12"/>
    <w:rsid w:val="00E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B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17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B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17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B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17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B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1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7FC8-DC85-41C3-9C0C-21142A7B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Кузнецова Элла Вячеславовна</cp:lastModifiedBy>
  <cp:revision>11</cp:revision>
  <cp:lastPrinted>2025-12-10T07:39:00Z</cp:lastPrinted>
  <dcterms:created xsi:type="dcterms:W3CDTF">2025-09-23T11:32:00Z</dcterms:created>
  <dcterms:modified xsi:type="dcterms:W3CDTF">2025-12-10T07:41:00Z</dcterms:modified>
</cp:coreProperties>
</file>